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343" w:type="dxa"/>
        <w:jc w:val="center"/>
        <w:tblLook w:val="04A0" w:firstRow="1" w:lastRow="0" w:firstColumn="1" w:lastColumn="0" w:noHBand="0" w:noVBand="1"/>
      </w:tblPr>
      <w:tblGrid>
        <w:gridCol w:w="823"/>
        <w:gridCol w:w="7819"/>
        <w:gridCol w:w="1701"/>
      </w:tblGrid>
      <w:tr w:rsidR="00AB3DA4" w:rsidRPr="00AB3DA4" w14:paraId="16FE4038" w14:textId="77777777" w:rsidTr="00E01F2F">
        <w:trPr>
          <w:jc w:val="center"/>
        </w:trPr>
        <w:tc>
          <w:tcPr>
            <w:tcW w:w="823" w:type="dxa"/>
            <w:shd w:val="clear" w:color="auto" w:fill="D9D9D9" w:themeFill="background1" w:themeFillShade="D9"/>
          </w:tcPr>
          <w:p w14:paraId="3E1A039C" w14:textId="202C4F34" w:rsidR="00AB3DA4" w:rsidRPr="00AB3DA4" w:rsidRDefault="00AB3DA4" w:rsidP="00AB3DA4">
            <w:pPr>
              <w:jc w:val="center"/>
              <w:rPr>
                <w:rFonts w:ascii="Times New Roman" w:eastAsia="Calibri" w:hAnsi="Times New Roman"/>
                <w:b/>
                <w:sz w:val="24"/>
                <w:szCs w:val="24"/>
              </w:rPr>
            </w:pPr>
            <w:proofErr w:type="spellStart"/>
            <w:r w:rsidRPr="00AB3DA4">
              <w:rPr>
                <w:rFonts w:ascii="Times New Roman" w:eastAsia="Calibri" w:hAnsi="Times New Roman"/>
                <w:b/>
                <w:sz w:val="24"/>
                <w:szCs w:val="24"/>
              </w:rPr>
              <w:t>S.No</w:t>
            </w:r>
            <w:proofErr w:type="spellEnd"/>
          </w:p>
        </w:tc>
        <w:tc>
          <w:tcPr>
            <w:tcW w:w="7819" w:type="dxa"/>
            <w:shd w:val="clear" w:color="auto" w:fill="D9D9D9" w:themeFill="background1" w:themeFillShade="D9"/>
          </w:tcPr>
          <w:p w14:paraId="07095809" w14:textId="36FB344B" w:rsidR="00AB3DA4" w:rsidRPr="00AB3DA4" w:rsidRDefault="00AB3DA4" w:rsidP="00AB3DA4">
            <w:pPr>
              <w:jc w:val="center"/>
              <w:rPr>
                <w:rFonts w:ascii="Times New Roman" w:eastAsia="Calibri" w:hAnsi="Times New Roman"/>
                <w:b/>
                <w:sz w:val="24"/>
                <w:szCs w:val="24"/>
              </w:rPr>
            </w:pPr>
            <w:r w:rsidRPr="00AB3DA4">
              <w:rPr>
                <w:rFonts w:ascii="Times New Roman" w:eastAsia="Calibri" w:hAnsi="Times New Roman"/>
                <w:b/>
                <w:sz w:val="24"/>
                <w:szCs w:val="24"/>
              </w:rPr>
              <w:t>Bilgi Güvenliği Gereksinimi</w:t>
            </w:r>
          </w:p>
        </w:tc>
        <w:tc>
          <w:tcPr>
            <w:tcW w:w="1701" w:type="dxa"/>
            <w:shd w:val="clear" w:color="auto" w:fill="D9D9D9" w:themeFill="background1" w:themeFillShade="D9"/>
          </w:tcPr>
          <w:p w14:paraId="0C82F504" w14:textId="33ECD259" w:rsidR="00AB3DA4" w:rsidRPr="00AB3DA4" w:rsidRDefault="00AB3DA4" w:rsidP="00AB3DA4">
            <w:pPr>
              <w:jc w:val="center"/>
              <w:rPr>
                <w:rFonts w:ascii="Times New Roman" w:eastAsia="Calibri" w:hAnsi="Times New Roman"/>
                <w:b/>
                <w:sz w:val="24"/>
                <w:szCs w:val="24"/>
              </w:rPr>
            </w:pPr>
            <w:r w:rsidRPr="00AB3DA4">
              <w:rPr>
                <w:rFonts w:ascii="Times New Roman" w:eastAsia="Calibri" w:hAnsi="Times New Roman"/>
                <w:b/>
                <w:sz w:val="24"/>
                <w:szCs w:val="24"/>
              </w:rPr>
              <w:t>Açıklamalar</w:t>
            </w:r>
          </w:p>
        </w:tc>
      </w:tr>
      <w:tr w:rsidR="00AB3DA4" w:rsidRPr="00AB3DA4" w14:paraId="7F12BB79" w14:textId="77777777" w:rsidTr="00E01F2F">
        <w:trPr>
          <w:jc w:val="center"/>
        </w:trPr>
        <w:tc>
          <w:tcPr>
            <w:tcW w:w="823" w:type="dxa"/>
            <w:vAlign w:val="center"/>
          </w:tcPr>
          <w:p w14:paraId="32F26CCD" w14:textId="27D2CA5F" w:rsidR="00AB3DA4" w:rsidRP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c>
          <w:tcPr>
            <w:tcW w:w="7819" w:type="dxa"/>
            <w:vAlign w:val="center"/>
          </w:tcPr>
          <w:p w14:paraId="1944C0C1" w14:textId="319B78A5" w:rsidR="00AB3DA4" w:rsidRPr="00AB3DA4" w:rsidRDefault="00AB3DA4" w:rsidP="001528C6">
            <w:pPr>
              <w:jc w:val="both"/>
              <w:rPr>
                <w:rFonts w:ascii="Times New Roman" w:eastAsia="Calibri" w:hAnsi="Times New Roman"/>
                <w:sz w:val="24"/>
                <w:szCs w:val="24"/>
              </w:rPr>
            </w:pPr>
            <w:r w:rsidRPr="00AB3DA4">
              <w:rPr>
                <w:rFonts w:ascii="Times New Roman" w:eastAsia="Calibri" w:hAnsi="Times New Roman"/>
                <w:sz w:val="24"/>
                <w:szCs w:val="24"/>
              </w:rPr>
              <w:t xml:space="preserve">Yüklenici sözleşmeye konu yükümlülüklerini yaparken, </w:t>
            </w:r>
            <w:r w:rsidR="00FF0634">
              <w:rPr>
                <w:rFonts w:ascii="Times New Roman" w:eastAsia="Calibri" w:hAnsi="Times New Roman"/>
                <w:sz w:val="24"/>
                <w:szCs w:val="24"/>
              </w:rPr>
              <w:t xml:space="preserve">T.C. Sağlık Bakanlığı </w:t>
            </w:r>
            <w:r w:rsidR="006E4400">
              <w:rPr>
                <w:rFonts w:ascii="Times New Roman" w:eastAsia="Calibri" w:hAnsi="Times New Roman"/>
                <w:sz w:val="24"/>
                <w:szCs w:val="24"/>
              </w:rPr>
              <w:t>Burdur</w:t>
            </w:r>
            <w:r w:rsidRPr="00AB3DA4">
              <w:rPr>
                <w:rFonts w:ascii="Times New Roman" w:eastAsia="Calibri" w:hAnsi="Times New Roman"/>
                <w:sz w:val="24"/>
                <w:szCs w:val="24"/>
              </w:rPr>
              <w:t xml:space="preserve"> İl Sağlık Müdürlüğü</w:t>
            </w:r>
            <w:r w:rsidR="001528C6">
              <w:rPr>
                <w:rFonts w:ascii="Times New Roman" w:eastAsia="Calibri" w:hAnsi="Times New Roman"/>
                <w:sz w:val="24"/>
                <w:szCs w:val="24"/>
              </w:rPr>
              <w:t xml:space="preserve"> Yeşilova Devlet Hastanesi</w:t>
            </w:r>
            <w:r w:rsidRPr="00AB3DA4">
              <w:rPr>
                <w:rFonts w:ascii="Times New Roman" w:eastAsia="Calibri" w:hAnsi="Times New Roman"/>
                <w:sz w:val="24"/>
                <w:szCs w:val="24"/>
              </w:rPr>
              <w:t xml:space="preserve"> Bilgi Güvenliği politikalarına uymak zorundadır. Bahse konu dokümanlara Müdürlüğümüz</w:t>
            </w:r>
            <w:r>
              <w:rPr>
                <w:rFonts w:ascii="Times New Roman" w:eastAsia="Calibri" w:hAnsi="Times New Roman"/>
                <w:sz w:val="24"/>
                <w:szCs w:val="24"/>
              </w:rPr>
              <w:t xml:space="preserve"> </w:t>
            </w:r>
            <w:r w:rsidRPr="00AB3DA4">
              <w:rPr>
                <w:rFonts w:ascii="Times New Roman" w:eastAsia="Calibri" w:hAnsi="Times New Roman"/>
                <w:sz w:val="24"/>
                <w:szCs w:val="24"/>
              </w:rPr>
              <w:t>web sitesinden</w:t>
            </w:r>
            <w:r>
              <w:rPr>
                <w:rFonts w:ascii="Times New Roman" w:eastAsia="Calibri" w:hAnsi="Times New Roman"/>
                <w:sz w:val="24"/>
                <w:szCs w:val="24"/>
              </w:rPr>
              <w:t xml:space="preserve"> </w:t>
            </w:r>
            <w:r w:rsidRPr="00AB3DA4">
              <w:rPr>
                <w:rFonts w:ascii="Times New Roman" w:eastAsia="Calibri" w:hAnsi="Times New Roman"/>
                <w:sz w:val="24"/>
                <w:szCs w:val="24"/>
              </w:rPr>
              <w:t>(</w:t>
            </w:r>
            <w:hyperlink r:id="rId9" w:history="1">
              <w:r w:rsidR="001528C6" w:rsidRPr="00FF56B0">
                <w:rPr>
                  <w:rStyle w:val="Kpr"/>
                  <w:rFonts w:ascii="Times New Roman" w:eastAsia="Calibri" w:hAnsi="Times New Roman"/>
                  <w:sz w:val="24"/>
                  <w:szCs w:val="24"/>
                </w:rPr>
                <w:t>www.yesilovadh.saglik.gov.tr</w:t>
              </w:r>
            </w:hyperlink>
            <w:r w:rsidRPr="00AB3DA4">
              <w:rPr>
                <w:rFonts w:ascii="Times New Roman" w:eastAsia="Calibri" w:hAnsi="Times New Roman"/>
                <w:sz w:val="24"/>
                <w:szCs w:val="24"/>
              </w:rPr>
              <w:t>)</w:t>
            </w:r>
            <w:r>
              <w:rPr>
                <w:rFonts w:ascii="Times New Roman" w:eastAsia="Calibri" w:hAnsi="Times New Roman"/>
                <w:sz w:val="24"/>
                <w:szCs w:val="24"/>
              </w:rPr>
              <w:t xml:space="preserve"> </w:t>
            </w:r>
            <w:r w:rsidRPr="00AB3DA4">
              <w:rPr>
                <w:rFonts w:ascii="Times New Roman" w:eastAsia="Calibri" w:hAnsi="Times New Roman"/>
                <w:sz w:val="24"/>
                <w:szCs w:val="24"/>
              </w:rPr>
              <w:t>ulaşılabilir.</w:t>
            </w:r>
          </w:p>
        </w:tc>
        <w:tc>
          <w:tcPr>
            <w:tcW w:w="1701" w:type="dxa"/>
            <w:vAlign w:val="center"/>
          </w:tcPr>
          <w:p w14:paraId="7DA35C24" w14:textId="6877A03D" w:rsidR="00AB3DA4" w:rsidRP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22AEDB1E" w14:textId="77777777" w:rsidTr="00E01F2F">
        <w:trPr>
          <w:jc w:val="center"/>
        </w:trPr>
        <w:tc>
          <w:tcPr>
            <w:tcW w:w="823" w:type="dxa"/>
            <w:vAlign w:val="center"/>
          </w:tcPr>
          <w:p w14:paraId="2C122AC6" w14:textId="2918DC33"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2</w:t>
            </w:r>
          </w:p>
        </w:tc>
        <w:tc>
          <w:tcPr>
            <w:tcW w:w="7819" w:type="dxa"/>
            <w:vAlign w:val="center"/>
          </w:tcPr>
          <w:p w14:paraId="4FFFB0C4" w14:textId="1590B133"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 xml:space="preserve">Yüklenicinin herhangi bir iş ve işleminde veya yükümlü olduğu iş ve sistemle ilgili olarak </w:t>
            </w:r>
            <w:r w:rsidR="006E4400">
              <w:rPr>
                <w:rFonts w:ascii="Times New Roman" w:eastAsia="Calibri" w:hAnsi="Times New Roman"/>
                <w:sz w:val="24"/>
                <w:szCs w:val="24"/>
              </w:rPr>
              <w:t>Burdur</w:t>
            </w:r>
            <w:r w:rsidRPr="00AB3DA4">
              <w:rPr>
                <w:rFonts w:ascii="Times New Roman" w:eastAsia="Calibri" w:hAnsi="Times New Roman"/>
                <w:sz w:val="24"/>
                <w:szCs w:val="24"/>
              </w:rPr>
              <w:t xml:space="preserve"> İl Sağlık Müdürlüğü</w:t>
            </w:r>
            <w:r w:rsidR="001528C6">
              <w:rPr>
                <w:rFonts w:ascii="Times New Roman" w:eastAsia="Calibri" w:hAnsi="Times New Roman"/>
                <w:sz w:val="24"/>
                <w:szCs w:val="24"/>
              </w:rPr>
              <w:t xml:space="preserve"> </w:t>
            </w:r>
            <w:r w:rsidR="001528C6">
              <w:rPr>
                <w:rFonts w:ascii="Times New Roman" w:eastAsia="Calibri" w:hAnsi="Times New Roman"/>
                <w:sz w:val="24"/>
                <w:szCs w:val="24"/>
              </w:rPr>
              <w:t>Yeşilova Devlet Hastanesi</w:t>
            </w:r>
            <w:r w:rsidRPr="00AB3DA4">
              <w:rPr>
                <w:rFonts w:ascii="Times New Roman" w:eastAsia="Calibri" w:hAnsi="Times New Roman"/>
                <w:sz w:val="24"/>
                <w:szCs w:val="24"/>
              </w:rPr>
              <w:t xml:space="preserve"> Bilgi Güvenliği politikalarına aykırı hareket etmesi halinde, bu durum İdare tarafından yazılı olarak yükleniciye bildirilir ve gerekli düzenlemeleri yapması istenir. Yükleniciye bu tarzda bir bildirim yapılmamış olması halinde, yüklenicinin bilgi güvenliği politikalarına uyduğu kabul edilir.</w:t>
            </w:r>
          </w:p>
        </w:tc>
        <w:tc>
          <w:tcPr>
            <w:tcW w:w="1701" w:type="dxa"/>
            <w:vAlign w:val="center"/>
          </w:tcPr>
          <w:p w14:paraId="1F2D29F2" w14:textId="1A5DF680"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069CBF9B" w14:textId="77777777" w:rsidTr="00E01F2F">
        <w:trPr>
          <w:jc w:val="center"/>
        </w:trPr>
        <w:tc>
          <w:tcPr>
            <w:tcW w:w="823" w:type="dxa"/>
            <w:vAlign w:val="center"/>
          </w:tcPr>
          <w:p w14:paraId="534A5AE9" w14:textId="466F45FF"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3</w:t>
            </w:r>
          </w:p>
        </w:tc>
        <w:tc>
          <w:tcPr>
            <w:tcW w:w="7819" w:type="dxa"/>
            <w:vAlign w:val="center"/>
          </w:tcPr>
          <w:p w14:paraId="668E85FE" w14:textId="6AEAB915" w:rsidR="00AB3DA4" w:rsidRPr="00AB3DA4" w:rsidRDefault="006E4400" w:rsidP="00FF0634">
            <w:pPr>
              <w:jc w:val="both"/>
              <w:rPr>
                <w:rFonts w:ascii="Times New Roman" w:eastAsia="Calibri" w:hAnsi="Times New Roman"/>
                <w:sz w:val="24"/>
                <w:szCs w:val="24"/>
              </w:rPr>
            </w:pPr>
            <w:r>
              <w:rPr>
                <w:rFonts w:ascii="Times New Roman" w:eastAsia="Calibri" w:hAnsi="Times New Roman"/>
                <w:sz w:val="24"/>
                <w:szCs w:val="24"/>
              </w:rPr>
              <w:t>Burdur</w:t>
            </w:r>
            <w:r w:rsidR="00FF0634" w:rsidRPr="00AB3DA4">
              <w:rPr>
                <w:rFonts w:ascii="Times New Roman" w:eastAsia="Calibri" w:hAnsi="Times New Roman"/>
                <w:sz w:val="24"/>
                <w:szCs w:val="24"/>
              </w:rPr>
              <w:t xml:space="preserve"> </w:t>
            </w:r>
            <w:r w:rsidR="00AB3DA4" w:rsidRPr="00AB3DA4">
              <w:rPr>
                <w:rFonts w:ascii="Times New Roman" w:eastAsia="Calibri" w:hAnsi="Times New Roman"/>
                <w:sz w:val="24"/>
                <w:szCs w:val="24"/>
              </w:rPr>
              <w:t xml:space="preserve">İl Sağlık Müdürlüğü </w:t>
            </w:r>
            <w:r w:rsidR="001528C6">
              <w:rPr>
                <w:rFonts w:ascii="Times New Roman" w:eastAsia="Calibri" w:hAnsi="Times New Roman"/>
                <w:sz w:val="24"/>
                <w:szCs w:val="24"/>
              </w:rPr>
              <w:t>Yeşilova Devlet Hastanesi</w:t>
            </w:r>
            <w:r w:rsidR="001528C6" w:rsidRPr="00AB3DA4">
              <w:rPr>
                <w:rFonts w:ascii="Times New Roman" w:eastAsia="Calibri" w:hAnsi="Times New Roman"/>
                <w:sz w:val="24"/>
                <w:szCs w:val="24"/>
              </w:rPr>
              <w:t xml:space="preserve"> </w:t>
            </w:r>
            <w:r w:rsidR="00AB3DA4" w:rsidRPr="00AB3DA4">
              <w:rPr>
                <w:rFonts w:ascii="Times New Roman" w:eastAsia="Calibri" w:hAnsi="Times New Roman"/>
                <w:sz w:val="24"/>
                <w:szCs w:val="24"/>
              </w:rPr>
              <w:t xml:space="preserve">BGYS Politikaları uyarınca, idareye ait bilgilerin korunması maksadıyla, yükleniciler ile Kurumsal Gizlilik </w:t>
            </w:r>
            <w:r w:rsidR="00FF0634">
              <w:rPr>
                <w:rFonts w:ascii="Times New Roman" w:eastAsia="Calibri" w:hAnsi="Times New Roman"/>
                <w:sz w:val="24"/>
                <w:szCs w:val="24"/>
              </w:rPr>
              <w:t>Taahhütnamesi</w:t>
            </w:r>
            <w:r w:rsidR="00AB3DA4" w:rsidRPr="00AB3DA4">
              <w:rPr>
                <w:rFonts w:ascii="Times New Roman" w:eastAsia="Calibri" w:hAnsi="Times New Roman"/>
                <w:sz w:val="24"/>
                <w:szCs w:val="24"/>
              </w:rPr>
              <w:t xml:space="preserve"> ve söz konusu iş kapsamında çalışacak olan yüklenici personeli ile Personel Gizlilik Sözleşmesi imzalanır. Bahse konu dokümanlara, Müdürlük web sitesinden erişim sağlanır.</w:t>
            </w:r>
          </w:p>
        </w:tc>
        <w:tc>
          <w:tcPr>
            <w:tcW w:w="1701" w:type="dxa"/>
            <w:vAlign w:val="center"/>
          </w:tcPr>
          <w:p w14:paraId="04B749F4" w14:textId="7BB21F51"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6A1DD281" w14:textId="77777777" w:rsidTr="00E01F2F">
        <w:trPr>
          <w:jc w:val="center"/>
        </w:trPr>
        <w:tc>
          <w:tcPr>
            <w:tcW w:w="823" w:type="dxa"/>
            <w:vAlign w:val="center"/>
          </w:tcPr>
          <w:p w14:paraId="0AD0CCB2" w14:textId="152186F1"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4</w:t>
            </w:r>
          </w:p>
        </w:tc>
        <w:tc>
          <w:tcPr>
            <w:tcW w:w="7819" w:type="dxa"/>
            <w:vAlign w:val="center"/>
          </w:tcPr>
          <w:p w14:paraId="074987C3" w14:textId="436220ED"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 xml:space="preserve">Sözleşmeye konu iş kapsamında alt yüklenici kullanılacaksa, ana yüklenici tarafından tüm alt yüklenicilere Kurumsal Gizlilik </w:t>
            </w:r>
            <w:r w:rsidR="00FF0634">
              <w:rPr>
                <w:rFonts w:ascii="Times New Roman" w:eastAsia="Calibri" w:hAnsi="Times New Roman"/>
                <w:sz w:val="24"/>
                <w:szCs w:val="24"/>
              </w:rPr>
              <w:t>Taahhütnamesi</w:t>
            </w:r>
            <w:r w:rsidRPr="00AB3DA4">
              <w:rPr>
                <w:rFonts w:ascii="Times New Roman" w:eastAsia="Calibri" w:hAnsi="Times New Roman"/>
                <w:sz w:val="24"/>
                <w:szCs w:val="24"/>
              </w:rPr>
              <w:t xml:space="preserve"> imzalatılır ve sözleşmelerin bir sureti idareye teslim edilir. Aynı şekilde alt yüklenici çalışanları ile de Personel Gizlilik Sözleşmesi imzalanır. Alt yükleniciler ve çalışanlarına ait sözleşmeler İdareye teslim edilmeden, alt yükleniciler çalışmalara katılamaz. Alt yükleniciler ile Kurumsal Gizlilik Sözleşmesi imzalanması, asıl yüklenicinin gizlilik ile ilgili sorumluluklarını ortadan kaldırmaz veya değiştirmez.</w:t>
            </w:r>
          </w:p>
        </w:tc>
        <w:tc>
          <w:tcPr>
            <w:tcW w:w="1701" w:type="dxa"/>
            <w:vAlign w:val="center"/>
          </w:tcPr>
          <w:p w14:paraId="2AE9E5B3" w14:textId="65EBC6E5"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 (2)</w:t>
            </w:r>
          </w:p>
        </w:tc>
      </w:tr>
      <w:tr w:rsidR="00AB3DA4" w:rsidRPr="00AB3DA4" w14:paraId="40CC5825" w14:textId="77777777" w:rsidTr="00E01F2F">
        <w:trPr>
          <w:jc w:val="center"/>
        </w:trPr>
        <w:tc>
          <w:tcPr>
            <w:tcW w:w="823" w:type="dxa"/>
            <w:vAlign w:val="center"/>
          </w:tcPr>
          <w:p w14:paraId="6497104B" w14:textId="581E0E70"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5</w:t>
            </w:r>
          </w:p>
        </w:tc>
        <w:tc>
          <w:tcPr>
            <w:tcW w:w="7819" w:type="dxa"/>
            <w:vAlign w:val="center"/>
          </w:tcPr>
          <w:p w14:paraId="12590330" w14:textId="43BB09A2"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 xml:space="preserve">Kurumsal Gizlilik </w:t>
            </w:r>
            <w:r w:rsidR="00FF0634">
              <w:rPr>
                <w:rFonts w:ascii="Times New Roman" w:eastAsia="Calibri" w:hAnsi="Times New Roman"/>
                <w:sz w:val="24"/>
                <w:szCs w:val="24"/>
              </w:rPr>
              <w:t>Taahhütnamesi</w:t>
            </w:r>
            <w:r w:rsidRPr="00AB3DA4">
              <w:rPr>
                <w:rFonts w:ascii="Times New Roman" w:eastAsia="Calibri" w:hAnsi="Times New Roman"/>
                <w:sz w:val="24"/>
                <w:szCs w:val="24"/>
              </w:rPr>
              <w:t xml:space="preserve"> ve ihaleye konu iş kapsamında çalıştırılacak anahtar personelin Personel Gizlilik Sözleşmesi imza işlemleri tamamlanmadan, yüklenici tarafından işe başlanamaz.</w:t>
            </w:r>
          </w:p>
        </w:tc>
        <w:tc>
          <w:tcPr>
            <w:tcW w:w="1701" w:type="dxa"/>
            <w:vAlign w:val="center"/>
          </w:tcPr>
          <w:p w14:paraId="7BDBF82A" w14:textId="4316BDC2"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09C28AD1" w14:textId="77777777" w:rsidTr="00E01F2F">
        <w:trPr>
          <w:jc w:val="center"/>
        </w:trPr>
        <w:tc>
          <w:tcPr>
            <w:tcW w:w="823" w:type="dxa"/>
            <w:vAlign w:val="center"/>
          </w:tcPr>
          <w:p w14:paraId="3638951D" w14:textId="7B6EECA7"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6</w:t>
            </w:r>
          </w:p>
        </w:tc>
        <w:tc>
          <w:tcPr>
            <w:tcW w:w="7819" w:type="dxa"/>
            <w:vAlign w:val="center"/>
          </w:tcPr>
          <w:p w14:paraId="33BD53AD" w14:textId="5F62E310" w:rsidR="00AB3DA4" w:rsidRPr="00AB3DA4" w:rsidRDefault="00AB3DA4" w:rsidP="00FF0634">
            <w:pPr>
              <w:jc w:val="both"/>
              <w:rPr>
                <w:rFonts w:ascii="Times New Roman" w:eastAsia="Calibri" w:hAnsi="Times New Roman"/>
                <w:sz w:val="24"/>
                <w:szCs w:val="24"/>
              </w:rPr>
            </w:pPr>
            <w:r w:rsidRPr="00AB3DA4">
              <w:rPr>
                <w:rFonts w:ascii="Times New Roman" w:eastAsia="Calibri" w:hAnsi="Times New Roman"/>
                <w:sz w:val="24"/>
                <w:szCs w:val="24"/>
              </w:rPr>
              <w:t>Yüklenici çalışanlarının bilgi ve bilgi işleme tesislerine erişim yetkileri, Personel Gizlilik Sözleşmeleri idareye teslim edildikten sonra tanımlanır.</w:t>
            </w:r>
          </w:p>
        </w:tc>
        <w:tc>
          <w:tcPr>
            <w:tcW w:w="1701" w:type="dxa"/>
            <w:vAlign w:val="center"/>
          </w:tcPr>
          <w:p w14:paraId="013FDB09" w14:textId="0480083E"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5E36E35E" w14:textId="77777777" w:rsidTr="00E01F2F">
        <w:trPr>
          <w:jc w:val="center"/>
        </w:trPr>
        <w:tc>
          <w:tcPr>
            <w:tcW w:w="823" w:type="dxa"/>
            <w:vAlign w:val="center"/>
          </w:tcPr>
          <w:p w14:paraId="57EB3651" w14:textId="2161A808"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7</w:t>
            </w:r>
          </w:p>
        </w:tc>
        <w:tc>
          <w:tcPr>
            <w:tcW w:w="7819" w:type="dxa"/>
            <w:vAlign w:val="center"/>
          </w:tcPr>
          <w:p w14:paraId="758FB27D" w14:textId="0BD73D32" w:rsidR="00AB3DA4" w:rsidRPr="00AB3DA4" w:rsidRDefault="00AB3DA4" w:rsidP="007E1409">
            <w:pPr>
              <w:jc w:val="both"/>
              <w:rPr>
                <w:rFonts w:ascii="Times New Roman" w:eastAsia="Calibri" w:hAnsi="Times New Roman"/>
                <w:sz w:val="24"/>
                <w:szCs w:val="24"/>
              </w:rPr>
            </w:pPr>
            <w:r w:rsidRPr="00AB3DA4">
              <w:rPr>
                <w:rFonts w:ascii="Times New Roman" w:eastAsia="Calibri" w:hAnsi="Times New Roman"/>
                <w:sz w:val="24"/>
                <w:szCs w:val="24"/>
              </w:rPr>
              <w:t xml:space="preserve">Yüklenici personelinin </w:t>
            </w:r>
            <w:r w:rsidR="007E1409">
              <w:rPr>
                <w:rFonts w:ascii="Times New Roman" w:eastAsia="Calibri" w:hAnsi="Times New Roman"/>
                <w:sz w:val="24"/>
                <w:szCs w:val="24"/>
              </w:rPr>
              <w:t>Müdürlük/Sağlık Tesisleri/Kurum/Birimleri</w:t>
            </w:r>
            <w:r w:rsidRPr="00AB3DA4">
              <w:rPr>
                <w:rFonts w:ascii="Times New Roman" w:eastAsia="Calibri" w:hAnsi="Times New Roman"/>
                <w:sz w:val="24"/>
                <w:szCs w:val="24"/>
              </w:rPr>
              <w:t xml:space="preserve"> bilişim kaynaklarına erişimi, İdare tarafından sağlanan </w:t>
            </w:r>
            <w:r w:rsidR="00FF0634">
              <w:rPr>
                <w:rFonts w:ascii="Times New Roman" w:eastAsia="Calibri" w:hAnsi="Times New Roman"/>
                <w:sz w:val="24"/>
                <w:szCs w:val="24"/>
              </w:rPr>
              <w:t xml:space="preserve">Güvenli SSL </w:t>
            </w:r>
            <w:r w:rsidRPr="00AB3DA4">
              <w:rPr>
                <w:rFonts w:ascii="Times New Roman" w:eastAsia="Calibri" w:hAnsi="Times New Roman"/>
                <w:sz w:val="24"/>
                <w:szCs w:val="24"/>
              </w:rPr>
              <w:t xml:space="preserve">VPN hizmeti üzerinden yapılır. VPN erişimi yapılabilmesi için </w:t>
            </w:r>
            <w:r w:rsidR="00FF0634">
              <w:rPr>
                <w:rFonts w:ascii="Times New Roman" w:eastAsia="Calibri" w:hAnsi="Times New Roman"/>
                <w:sz w:val="24"/>
                <w:szCs w:val="24"/>
              </w:rPr>
              <w:t xml:space="preserve">Uzaktan Erişim Prosedürü maddeleri kapsamında Uzaktan Erişim Sözleşmesi, </w:t>
            </w:r>
            <w:r w:rsidRPr="00AB3DA4">
              <w:rPr>
                <w:rFonts w:ascii="Times New Roman" w:eastAsia="Calibri" w:hAnsi="Times New Roman"/>
                <w:sz w:val="24"/>
                <w:szCs w:val="24"/>
              </w:rPr>
              <w:t xml:space="preserve">Kurumsal Gizlilik </w:t>
            </w:r>
            <w:r w:rsidR="00FF0634">
              <w:rPr>
                <w:rFonts w:ascii="Times New Roman" w:eastAsia="Calibri" w:hAnsi="Times New Roman"/>
                <w:sz w:val="24"/>
                <w:szCs w:val="24"/>
              </w:rPr>
              <w:t xml:space="preserve">Taahhütnamesi </w:t>
            </w:r>
            <w:r w:rsidRPr="00AB3DA4">
              <w:rPr>
                <w:rFonts w:ascii="Times New Roman" w:eastAsia="Calibri" w:hAnsi="Times New Roman"/>
                <w:sz w:val="24"/>
                <w:szCs w:val="24"/>
              </w:rPr>
              <w:t>ve Personel Gizlilik Sözleşmesinin idareye teslim edilmiş olması gerekir.</w:t>
            </w:r>
          </w:p>
        </w:tc>
        <w:tc>
          <w:tcPr>
            <w:tcW w:w="1701" w:type="dxa"/>
            <w:vAlign w:val="center"/>
          </w:tcPr>
          <w:p w14:paraId="24BF6949" w14:textId="7A16A632"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(3)</w:t>
            </w:r>
          </w:p>
        </w:tc>
      </w:tr>
      <w:tr w:rsidR="00AB3DA4" w:rsidRPr="00AB3DA4" w14:paraId="47791F6F" w14:textId="77777777" w:rsidTr="00E01F2F">
        <w:trPr>
          <w:jc w:val="center"/>
        </w:trPr>
        <w:tc>
          <w:tcPr>
            <w:tcW w:w="823" w:type="dxa"/>
            <w:vAlign w:val="center"/>
          </w:tcPr>
          <w:p w14:paraId="23EEBC13" w14:textId="0644248A"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8</w:t>
            </w:r>
          </w:p>
        </w:tc>
        <w:tc>
          <w:tcPr>
            <w:tcW w:w="7819" w:type="dxa"/>
            <w:vAlign w:val="center"/>
          </w:tcPr>
          <w:p w14:paraId="18B1E93D" w14:textId="1217C6E6" w:rsidR="00AB3DA4" w:rsidRPr="00AB3DA4" w:rsidRDefault="00AB3DA4" w:rsidP="008B5592">
            <w:pPr>
              <w:spacing w:before="120" w:after="120"/>
              <w:jc w:val="both"/>
              <w:rPr>
                <w:rFonts w:ascii="Times New Roman" w:eastAsia="Calibri" w:hAnsi="Times New Roman"/>
                <w:sz w:val="24"/>
                <w:szCs w:val="24"/>
              </w:rPr>
            </w:pPr>
            <w:r w:rsidRPr="00AB3DA4">
              <w:rPr>
                <w:rFonts w:ascii="Times New Roman" w:eastAsia="Calibri" w:hAnsi="Times New Roman"/>
                <w:sz w:val="24"/>
                <w:szCs w:val="24"/>
              </w:rPr>
              <w:t xml:space="preserve">Yüklenici, çalıştırılacağı personelin adli sicil kayıtlarını sorgulatıp, bunları idareye bildirir. </w:t>
            </w:r>
            <w:proofErr w:type="gramStart"/>
            <w:r w:rsidRPr="00AB3DA4">
              <w:rPr>
                <w:rFonts w:ascii="Times New Roman" w:eastAsia="Calibri" w:hAnsi="Times New Roman"/>
                <w:sz w:val="24"/>
                <w:szCs w:val="24"/>
              </w:rPr>
              <w:t>Çalışanların TCK’nın 53’ncü maddesinde belirtilen süreler geçmiş olsa bile devletin güvenliğine karşı suçlar, anayasal düzene ve bu düzenin işleyişine karşı suçlar, zimmet, irtikâp, rüşvet, hırsızlık, dolandırıcılık, sahtecilik, güveni kötüye kullanma, hileli iflas, ihaleye fesat karıştırma, edimin ifasına fesat karıştırma, suçtan kaynaklanan mal varlığı değerlerini aklama ve kaçakçılık suçlarından mahkûm olmamış olması gerekir.</w:t>
            </w:r>
            <w:proofErr w:type="gramEnd"/>
          </w:p>
        </w:tc>
        <w:tc>
          <w:tcPr>
            <w:tcW w:w="1701" w:type="dxa"/>
            <w:vAlign w:val="center"/>
          </w:tcPr>
          <w:p w14:paraId="7C4D95CF" w14:textId="62C11C27"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w:t>
            </w:r>
          </w:p>
        </w:tc>
      </w:tr>
      <w:tr w:rsidR="00AB3DA4" w:rsidRPr="00AB3DA4" w14:paraId="64D20DBC" w14:textId="77777777" w:rsidTr="00E01F2F">
        <w:trPr>
          <w:jc w:val="center"/>
        </w:trPr>
        <w:tc>
          <w:tcPr>
            <w:tcW w:w="823" w:type="dxa"/>
            <w:vAlign w:val="center"/>
          </w:tcPr>
          <w:p w14:paraId="36E64A3B" w14:textId="6965D41D"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lastRenderedPageBreak/>
              <w:t>9</w:t>
            </w:r>
          </w:p>
        </w:tc>
        <w:tc>
          <w:tcPr>
            <w:tcW w:w="7819" w:type="dxa"/>
            <w:vAlign w:val="center"/>
          </w:tcPr>
          <w:p w14:paraId="3BBA8A6F" w14:textId="27A0B255" w:rsidR="00AB3DA4" w:rsidRPr="00AB3DA4" w:rsidRDefault="00AB3DA4" w:rsidP="00AB3DA4">
            <w:pPr>
              <w:jc w:val="both"/>
              <w:rPr>
                <w:rFonts w:ascii="Times New Roman" w:eastAsia="Calibri" w:hAnsi="Times New Roman"/>
                <w:sz w:val="24"/>
                <w:szCs w:val="24"/>
              </w:rPr>
            </w:pPr>
            <w:r w:rsidRPr="00AB3DA4">
              <w:rPr>
                <w:rFonts w:ascii="Times New Roman" w:eastAsia="Calibri" w:hAnsi="Times New Roman"/>
                <w:sz w:val="24"/>
                <w:szCs w:val="24"/>
              </w:rPr>
              <w:t>Yüklenicinin (ve alt yüklenicilerin) işe başlama tarihi itibarı ile geçerli olan TÜRKAK onaylı bir belgelendirme kuruluşu tarafından verilmiş ISO/IEC 27001 Bilgi Güvenliği Yönetim Sistemi (BGYS) Sertifikası olması gerekir.</w:t>
            </w:r>
          </w:p>
        </w:tc>
        <w:tc>
          <w:tcPr>
            <w:tcW w:w="1701" w:type="dxa"/>
            <w:vAlign w:val="center"/>
          </w:tcPr>
          <w:p w14:paraId="7E5D855C" w14:textId="21F65AA6"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(4)</w:t>
            </w:r>
          </w:p>
        </w:tc>
      </w:tr>
      <w:tr w:rsidR="00AB3DA4" w:rsidRPr="00AB3DA4" w14:paraId="7B4B4D5B" w14:textId="77777777" w:rsidTr="00E01F2F">
        <w:trPr>
          <w:jc w:val="center"/>
        </w:trPr>
        <w:tc>
          <w:tcPr>
            <w:tcW w:w="823" w:type="dxa"/>
            <w:vAlign w:val="center"/>
          </w:tcPr>
          <w:p w14:paraId="06C3C7D4" w14:textId="40227132"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10</w:t>
            </w:r>
          </w:p>
        </w:tc>
        <w:tc>
          <w:tcPr>
            <w:tcW w:w="7819" w:type="dxa"/>
            <w:vAlign w:val="center"/>
          </w:tcPr>
          <w:p w14:paraId="1FD5B568" w14:textId="3FEA4FB8" w:rsidR="00AB3DA4" w:rsidRPr="00AB3DA4" w:rsidRDefault="00AB3DA4" w:rsidP="00AB3DA4">
            <w:pPr>
              <w:jc w:val="both"/>
              <w:rPr>
                <w:rFonts w:ascii="Times New Roman" w:eastAsia="Calibri" w:hAnsi="Times New Roman"/>
                <w:sz w:val="24"/>
                <w:szCs w:val="24"/>
              </w:rPr>
            </w:pPr>
            <w:r w:rsidRPr="00AB3DA4">
              <w:rPr>
                <w:rFonts w:ascii="Times New Roman" w:eastAsia="Calibri" w:hAnsi="Times New Roman"/>
                <w:sz w:val="24"/>
                <w:szCs w:val="24"/>
              </w:rPr>
              <w:t>Yüklenicinin proje kapsamında kullanacağı bilgisayarlarda yer alan idareye ait veriler (yazılım kaynak kodları dâhil) Müdürlük bilgi güvenliği politikaları uyarınca şifreli olarak muhafaza edilir.</w:t>
            </w:r>
          </w:p>
        </w:tc>
        <w:tc>
          <w:tcPr>
            <w:tcW w:w="1701" w:type="dxa"/>
            <w:vAlign w:val="center"/>
          </w:tcPr>
          <w:p w14:paraId="649D22C2" w14:textId="2567F085"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AB3DA4" w:rsidRPr="00AB3DA4" w14:paraId="70AE61D3" w14:textId="77777777" w:rsidTr="00E01F2F">
        <w:trPr>
          <w:jc w:val="center"/>
        </w:trPr>
        <w:tc>
          <w:tcPr>
            <w:tcW w:w="823" w:type="dxa"/>
            <w:vAlign w:val="center"/>
          </w:tcPr>
          <w:p w14:paraId="4FB9AF26" w14:textId="157B1928" w:rsidR="00AB3DA4" w:rsidRDefault="00AB3DA4" w:rsidP="00AB3DA4">
            <w:pPr>
              <w:jc w:val="center"/>
              <w:rPr>
                <w:rFonts w:ascii="Times New Roman" w:eastAsia="Calibri" w:hAnsi="Times New Roman"/>
                <w:sz w:val="24"/>
                <w:szCs w:val="24"/>
              </w:rPr>
            </w:pPr>
            <w:r>
              <w:rPr>
                <w:rFonts w:ascii="Times New Roman" w:eastAsia="Calibri" w:hAnsi="Times New Roman"/>
                <w:sz w:val="24"/>
                <w:szCs w:val="24"/>
              </w:rPr>
              <w:t>11</w:t>
            </w:r>
          </w:p>
        </w:tc>
        <w:tc>
          <w:tcPr>
            <w:tcW w:w="7819" w:type="dxa"/>
            <w:vAlign w:val="center"/>
          </w:tcPr>
          <w:p w14:paraId="21811368" w14:textId="18DA492E" w:rsidR="00AB3DA4" w:rsidRPr="00AB3DA4" w:rsidRDefault="00AB3DA4" w:rsidP="00AB3DA4">
            <w:pPr>
              <w:jc w:val="both"/>
              <w:rPr>
                <w:rFonts w:ascii="Times New Roman" w:eastAsia="Calibri" w:hAnsi="Times New Roman"/>
                <w:sz w:val="24"/>
                <w:szCs w:val="24"/>
              </w:rPr>
            </w:pPr>
            <w:r w:rsidRPr="00AB3DA4">
              <w:rPr>
                <w:rFonts w:ascii="Times New Roman" w:eastAsia="Calibri" w:hAnsi="Times New Roman"/>
                <w:sz w:val="24"/>
                <w:szCs w:val="24"/>
              </w:rPr>
              <w:t xml:space="preserve">Projede kullanılan bilgisayarların herhangi bir nedenle kullanımdan çıkarılması durumunda, ilgili bilgisayarlar </w:t>
            </w:r>
            <w:r w:rsidR="000A3C0F">
              <w:rPr>
                <w:rFonts w:ascii="Times New Roman" w:eastAsia="Calibri" w:hAnsi="Times New Roman"/>
                <w:sz w:val="24"/>
                <w:szCs w:val="24"/>
              </w:rPr>
              <w:t xml:space="preserve">Güvenli Veri Silme Prosedürü maddeleri kapsamında </w:t>
            </w:r>
            <w:r w:rsidRPr="00AB3DA4">
              <w:rPr>
                <w:rFonts w:ascii="Times New Roman" w:eastAsia="Calibri" w:hAnsi="Times New Roman"/>
                <w:sz w:val="24"/>
                <w:szCs w:val="24"/>
              </w:rPr>
              <w:t>güvenli silme işlemine tabi tutulur ve bununla ilgili tutanaklar idareye teslim edilir.</w:t>
            </w:r>
          </w:p>
        </w:tc>
        <w:tc>
          <w:tcPr>
            <w:tcW w:w="1701" w:type="dxa"/>
            <w:vAlign w:val="center"/>
          </w:tcPr>
          <w:p w14:paraId="6FD24502" w14:textId="1E77CCED" w:rsidR="00AB3DA4"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48D3DED7" w14:textId="77777777" w:rsidTr="00E01F2F">
        <w:trPr>
          <w:jc w:val="center"/>
        </w:trPr>
        <w:tc>
          <w:tcPr>
            <w:tcW w:w="823" w:type="dxa"/>
            <w:vAlign w:val="center"/>
          </w:tcPr>
          <w:p w14:paraId="2B7BC33D" w14:textId="65BD3770"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12</w:t>
            </w:r>
          </w:p>
        </w:tc>
        <w:tc>
          <w:tcPr>
            <w:tcW w:w="7819" w:type="dxa"/>
            <w:vAlign w:val="center"/>
          </w:tcPr>
          <w:p w14:paraId="45FDCEDB" w14:textId="2492426E" w:rsidR="00844ABB" w:rsidRPr="00AB3DA4" w:rsidRDefault="00844ABB" w:rsidP="00AB3DA4">
            <w:pPr>
              <w:jc w:val="both"/>
              <w:rPr>
                <w:rFonts w:ascii="Times New Roman" w:eastAsia="Calibri" w:hAnsi="Times New Roman"/>
                <w:sz w:val="24"/>
                <w:szCs w:val="24"/>
              </w:rPr>
            </w:pPr>
            <w:r w:rsidRPr="00844ABB">
              <w:rPr>
                <w:rFonts w:ascii="Times New Roman" w:eastAsia="Calibri" w:hAnsi="Times New Roman"/>
                <w:sz w:val="24"/>
                <w:szCs w:val="24"/>
              </w:rPr>
              <w:t>Yüklenici [</w:t>
            </w:r>
            <w:r w:rsidRPr="007D2F41">
              <w:rPr>
                <w:rFonts w:ascii="Times New Roman" w:eastAsia="Calibri" w:hAnsi="Times New Roman"/>
                <w:b/>
                <w:color w:val="FF0000"/>
                <w:sz w:val="24"/>
                <w:szCs w:val="24"/>
              </w:rPr>
              <w:t>PROJE VEYA SİSTEMİN ADI</w:t>
            </w:r>
            <w:r w:rsidRPr="00844ABB">
              <w:rPr>
                <w:rFonts w:ascii="Times New Roman" w:eastAsia="Calibri" w:hAnsi="Times New Roman"/>
                <w:sz w:val="24"/>
                <w:szCs w:val="24"/>
              </w:rPr>
              <w:t>]’in işletim ve destek faaliyetleri esnasında 6698 sayılı Kişisel Verilerin Korunması Kanununda belirtilen “VERİ İŞLEYEN” sıfatıyla hareket eder.</w:t>
            </w:r>
          </w:p>
        </w:tc>
        <w:tc>
          <w:tcPr>
            <w:tcW w:w="1701" w:type="dxa"/>
            <w:vAlign w:val="center"/>
          </w:tcPr>
          <w:p w14:paraId="34F57D47" w14:textId="24ACAB0C"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504AF7E5" w14:textId="77777777" w:rsidTr="00E01F2F">
        <w:trPr>
          <w:jc w:val="center"/>
        </w:trPr>
        <w:tc>
          <w:tcPr>
            <w:tcW w:w="823" w:type="dxa"/>
            <w:vAlign w:val="center"/>
          </w:tcPr>
          <w:p w14:paraId="6D565556" w14:textId="26E95CAB"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13</w:t>
            </w:r>
          </w:p>
        </w:tc>
        <w:tc>
          <w:tcPr>
            <w:tcW w:w="7819" w:type="dxa"/>
            <w:vAlign w:val="center"/>
          </w:tcPr>
          <w:p w14:paraId="2414BDEE" w14:textId="00E0BB22" w:rsidR="00844ABB" w:rsidRPr="00844ABB" w:rsidRDefault="00844ABB" w:rsidP="00AB3DA4">
            <w:pPr>
              <w:jc w:val="both"/>
              <w:rPr>
                <w:rFonts w:ascii="Times New Roman" w:eastAsia="Calibri" w:hAnsi="Times New Roman"/>
                <w:sz w:val="24"/>
                <w:szCs w:val="24"/>
              </w:rPr>
            </w:pPr>
            <w:r w:rsidRPr="00844ABB">
              <w:rPr>
                <w:rFonts w:ascii="Times New Roman" w:eastAsia="Calibri" w:hAnsi="Times New Roman"/>
                <w:sz w:val="24"/>
                <w:szCs w:val="24"/>
              </w:rPr>
              <w:t>Yüklenici, verilerin işlenmesi esnasında veri güvenliğinin sağlanması, erişim ve yetkilendirme gibi konularda tereddütte kalması durumunda, en seri yöntem ile İdareye başvurur ve İdarenin vereceği talimatlar doğrultusunda hareket eder.</w:t>
            </w:r>
          </w:p>
        </w:tc>
        <w:tc>
          <w:tcPr>
            <w:tcW w:w="1701" w:type="dxa"/>
            <w:vAlign w:val="center"/>
          </w:tcPr>
          <w:p w14:paraId="4AC70656" w14:textId="65F75996"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686E90A7" w14:textId="77777777" w:rsidTr="00E01F2F">
        <w:trPr>
          <w:jc w:val="center"/>
        </w:trPr>
        <w:tc>
          <w:tcPr>
            <w:tcW w:w="823" w:type="dxa"/>
            <w:vAlign w:val="center"/>
          </w:tcPr>
          <w:p w14:paraId="4779801B" w14:textId="2B43C338"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14</w:t>
            </w:r>
          </w:p>
        </w:tc>
        <w:tc>
          <w:tcPr>
            <w:tcW w:w="7819" w:type="dxa"/>
            <w:vAlign w:val="center"/>
          </w:tcPr>
          <w:p w14:paraId="1B3457A3" w14:textId="7EDD0928" w:rsidR="00844ABB" w:rsidRPr="00844ABB" w:rsidRDefault="00844ABB" w:rsidP="000A3C0F">
            <w:pPr>
              <w:jc w:val="both"/>
              <w:rPr>
                <w:rFonts w:ascii="Times New Roman" w:eastAsia="Calibri" w:hAnsi="Times New Roman"/>
                <w:sz w:val="24"/>
                <w:szCs w:val="24"/>
              </w:rPr>
            </w:pPr>
            <w:r w:rsidRPr="00844ABB">
              <w:rPr>
                <w:rFonts w:ascii="Times New Roman" w:eastAsia="Calibri" w:hAnsi="Times New Roman"/>
                <w:sz w:val="24"/>
                <w:szCs w:val="24"/>
              </w:rPr>
              <w:t xml:space="preserve">Kullanıcıların web tabanlı uygulamalara giriş </w:t>
            </w:r>
            <w:proofErr w:type="spellStart"/>
            <w:r w:rsidRPr="00844ABB">
              <w:rPr>
                <w:rFonts w:ascii="Times New Roman" w:eastAsia="Calibri" w:hAnsi="Times New Roman"/>
                <w:sz w:val="24"/>
                <w:szCs w:val="24"/>
              </w:rPr>
              <w:t>arayüzleri</w:t>
            </w:r>
            <w:proofErr w:type="spellEnd"/>
            <w:r w:rsidRPr="00844ABB">
              <w:rPr>
                <w:rFonts w:ascii="Times New Roman" w:eastAsia="Calibri" w:hAnsi="Times New Roman"/>
                <w:sz w:val="24"/>
                <w:szCs w:val="24"/>
              </w:rPr>
              <w:t xml:space="preserve"> </w:t>
            </w:r>
            <w:r w:rsidR="000A3C0F">
              <w:rPr>
                <w:rFonts w:ascii="Times New Roman" w:eastAsia="Calibri" w:hAnsi="Times New Roman"/>
                <w:sz w:val="24"/>
                <w:szCs w:val="24"/>
              </w:rPr>
              <w:t xml:space="preserve">için adresler (link, ip </w:t>
            </w:r>
            <w:proofErr w:type="spellStart"/>
            <w:r w:rsidR="000A3C0F">
              <w:rPr>
                <w:rFonts w:ascii="Times New Roman" w:eastAsia="Calibri" w:hAnsi="Times New Roman"/>
                <w:sz w:val="24"/>
                <w:szCs w:val="24"/>
              </w:rPr>
              <w:t>vs</w:t>
            </w:r>
            <w:proofErr w:type="spellEnd"/>
            <w:r w:rsidR="000A3C0F">
              <w:rPr>
                <w:rFonts w:ascii="Times New Roman" w:eastAsia="Calibri" w:hAnsi="Times New Roman"/>
                <w:sz w:val="24"/>
                <w:szCs w:val="24"/>
              </w:rPr>
              <w:t xml:space="preserve">) SSL Sertifikasına sahip olmalı ve bu </w:t>
            </w:r>
            <w:proofErr w:type="spellStart"/>
            <w:r w:rsidR="000A3C0F">
              <w:rPr>
                <w:rFonts w:ascii="Times New Roman" w:eastAsia="Calibri" w:hAnsi="Times New Roman"/>
                <w:sz w:val="24"/>
                <w:szCs w:val="24"/>
              </w:rPr>
              <w:t>arayüzler</w:t>
            </w:r>
            <w:proofErr w:type="spellEnd"/>
            <w:r w:rsidR="000A3C0F">
              <w:rPr>
                <w:rFonts w:ascii="Times New Roman" w:eastAsia="Calibri" w:hAnsi="Times New Roman"/>
                <w:sz w:val="24"/>
                <w:szCs w:val="24"/>
              </w:rPr>
              <w:t xml:space="preserve"> </w:t>
            </w:r>
            <w:r w:rsidRPr="00844ABB">
              <w:rPr>
                <w:rFonts w:ascii="Times New Roman" w:eastAsia="Calibri" w:hAnsi="Times New Roman"/>
                <w:sz w:val="24"/>
                <w:szCs w:val="24"/>
              </w:rPr>
              <w:t>için güvenlik kodu (</w:t>
            </w:r>
            <w:proofErr w:type="spellStart"/>
            <w:r w:rsidRPr="00844ABB">
              <w:rPr>
                <w:rFonts w:ascii="Times New Roman" w:eastAsia="Calibri" w:hAnsi="Times New Roman"/>
                <w:sz w:val="24"/>
                <w:szCs w:val="24"/>
              </w:rPr>
              <w:t>captcha</w:t>
            </w:r>
            <w:proofErr w:type="spellEnd"/>
            <w:r w:rsidRPr="00844ABB">
              <w:rPr>
                <w:rFonts w:ascii="Times New Roman" w:eastAsia="Calibri" w:hAnsi="Times New Roman"/>
                <w:sz w:val="24"/>
                <w:szCs w:val="24"/>
              </w:rPr>
              <w:t xml:space="preserve">) uygulaması </w:t>
            </w:r>
            <w:r w:rsidR="000A3C0F">
              <w:rPr>
                <w:rFonts w:ascii="Times New Roman" w:eastAsia="Calibri" w:hAnsi="Times New Roman"/>
                <w:sz w:val="24"/>
                <w:szCs w:val="24"/>
              </w:rPr>
              <w:t>yapılmalıdır</w:t>
            </w:r>
            <w:r w:rsidRPr="00844ABB">
              <w:rPr>
                <w:rFonts w:ascii="Times New Roman" w:eastAsia="Calibri" w:hAnsi="Times New Roman"/>
                <w:sz w:val="24"/>
                <w:szCs w:val="24"/>
              </w:rPr>
              <w:t xml:space="preserve">. Müdürlük kullanıcıları ve vatandaşlar tarafından giriş yapılan </w:t>
            </w:r>
            <w:proofErr w:type="spellStart"/>
            <w:r w:rsidRPr="00844ABB">
              <w:rPr>
                <w:rFonts w:ascii="Times New Roman" w:eastAsia="Calibri" w:hAnsi="Times New Roman"/>
                <w:sz w:val="24"/>
                <w:szCs w:val="24"/>
              </w:rPr>
              <w:t>arayüzler</w:t>
            </w:r>
            <w:proofErr w:type="spellEnd"/>
            <w:r w:rsidRPr="00844ABB">
              <w:rPr>
                <w:rFonts w:ascii="Times New Roman" w:eastAsia="Calibri" w:hAnsi="Times New Roman"/>
                <w:sz w:val="24"/>
                <w:szCs w:val="24"/>
              </w:rPr>
              <w:t xml:space="preserve"> için farklı </w:t>
            </w:r>
            <w:proofErr w:type="spellStart"/>
            <w:r w:rsidRPr="00844ABB">
              <w:rPr>
                <w:rFonts w:ascii="Times New Roman" w:eastAsia="Calibri" w:hAnsi="Times New Roman"/>
                <w:sz w:val="24"/>
                <w:szCs w:val="24"/>
              </w:rPr>
              <w:t>captcha</w:t>
            </w:r>
            <w:proofErr w:type="spellEnd"/>
            <w:r w:rsidRPr="00844ABB">
              <w:rPr>
                <w:rFonts w:ascii="Times New Roman" w:eastAsia="Calibri" w:hAnsi="Times New Roman"/>
                <w:sz w:val="24"/>
                <w:szCs w:val="24"/>
              </w:rPr>
              <w:t xml:space="preserve"> uygulaması </w:t>
            </w:r>
            <w:r w:rsidR="000A3C0F">
              <w:rPr>
                <w:rFonts w:ascii="Times New Roman" w:eastAsia="Calibri" w:hAnsi="Times New Roman"/>
                <w:sz w:val="24"/>
                <w:szCs w:val="24"/>
              </w:rPr>
              <w:t xml:space="preserve">idare tarafından </w:t>
            </w:r>
            <w:r w:rsidRPr="00844ABB">
              <w:rPr>
                <w:rFonts w:ascii="Times New Roman" w:eastAsia="Calibri" w:hAnsi="Times New Roman"/>
                <w:sz w:val="24"/>
                <w:szCs w:val="24"/>
              </w:rPr>
              <w:t>istenebilir.</w:t>
            </w:r>
          </w:p>
        </w:tc>
        <w:tc>
          <w:tcPr>
            <w:tcW w:w="1701" w:type="dxa"/>
            <w:vAlign w:val="center"/>
          </w:tcPr>
          <w:p w14:paraId="4212DB29" w14:textId="59951B21"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844ABB" w:rsidRPr="00AB3DA4" w14:paraId="0BC46E5E" w14:textId="77777777" w:rsidTr="00E01F2F">
        <w:trPr>
          <w:jc w:val="center"/>
        </w:trPr>
        <w:tc>
          <w:tcPr>
            <w:tcW w:w="823" w:type="dxa"/>
            <w:vAlign w:val="center"/>
          </w:tcPr>
          <w:p w14:paraId="5366EB79" w14:textId="412C1A0C"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15</w:t>
            </w:r>
          </w:p>
        </w:tc>
        <w:tc>
          <w:tcPr>
            <w:tcW w:w="7819" w:type="dxa"/>
            <w:vAlign w:val="center"/>
          </w:tcPr>
          <w:p w14:paraId="2E64637D" w14:textId="33AA14CE" w:rsidR="00844ABB" w:rsidRPr="00844ABB" w:rsidRDefault="00844ABB" w:rsidP="00AB3DA4">
            <w:pPr>
              <w:jc w:val="both"/>
              <w:rPr>
                <w:rFonts w:ascii="Times New Roman" w:eastAsia="Calibri" w:hAnsi="Times New Roman"/>
                <w:sz w:val="24"/>
                <w:szCs w:val="24"/>
              </w:rPr>
            </w:pPr>
            <w:r w:rsidRPr="00844ABB">
              <w:rPr>
                <w:rFonts w:ascii="Times New Roman" w:eastAsia="Calibri" w:hAnsi="Times New Roman"/>
                <w:sz w:val="24"/>
                <w:szCs w:val="24"/>
              </w:rPr>
              <w:t>Parola ile giriş gerektiren tüm uygulamaların, Sağlık Müdürlüğü Bilgi Güvenliği Politikaları Kılavuzunda belirtilen parola politikası ile uyumlu olması sağlanır.  Doğrudan vatandaşlar tarafından giriş yapılan uygulamalar için farklı parola politikası uygulanabilir.</w:t>
            </w:r>
          </w:p>
        </w:tc>
        <w:tc>
          <w:tcPr>
            <w:tcW w:w="1701" w:type="dxa"/>
            <w:vAlign w:val="center"/>
          </w:tcPr>
          <w:p w14:paraId="5C4986C7" w14:textId="339F5145" w:rsidR="00844ABB" w:rsidRDefault="00844ABB"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2714638E" w14:textId="77777777" w:rsidTr="00E01F2F">
        <w:trPr>
          <w:jc w:val="center"/>
        </w:trPr>
        <w:tc>
          <w:tcPr>
            <w:tcW w:w="823" w:type="dxa"/>
            <w:vAlign w:val="center"/>
          </w:tcPr>
          <w:p w14:paraId="47B7A678" w14:textId="2017840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16</w:t>
            </w:r>
          </w:p>
        </w:tc>
        <w:tc>
          <w:tcPr>
            <w:tcW w:w="7819" w:type="dxa"/>
            <w:vAlign w:val="center"/>
          </w:tcPr>
          <w:p w14:paraId="6B7A23CE" w14:textId="1478D3F0" w:rsidR="007F4C77" w:rsidRPr="00844ABB" w:rsidRDefault="007F4C77" w:rsidP="000A3C0F">
            <w:pPr>
              <w:jc w:val="both"/>
              <w:rPr>
                <w:rFonts w:ascii="Times New Roman" w:eastAsia="Calibri" w:hAnsi="Times New Roman"/>
                <w:sz w:val="24"/>
                <w:szCs w:val="24"/>
              </w:rPr>
            </w:pPr>
            <w:r w:rsidRPr="007F4C77">
              <w:rPr>
                <w:rFonts w:ascii="Times New Roman" w:eastAsia="Calibri" w:hAnsi="Times New Roman"/>
                <w:sz w:val="24"/>
                <w:szCs w:val="24"/>
              </w:rPr>
              <w:t>Parola değişimi yapılan tüm ekranlarda parola değişimi öncesinde, kullanıcı kimliğinin doğrulanması (eski parolanın girilmesi, SMS veya e-posta ile doğrulama vb. yöntemlerle) sağlanır.</w:t>
            </w:r>
            <w:r w:rsidR="000A3C0F">
              <w:rPr>
                <w:rFonts w:ascii="Times New Roman" w:eastAsia="Calibri" w:hAnsi="Times New Roman"/>
                <w:sz w:val="24"/>
                <w:szCs w:val="24"/>
              </w:rPr>
              <w:t xml:space="preserve"> Parolaların geçerlilik süreleri ile parolaların ne asgari geçerlilik biçimleri İSM BGYS Parola Güvenliği ve Parola Yönetimi Politikalarında belirtildiği şekilde olmalıdır.</w:t>
            </w:r>
          </w:p>
        </w:tc>
        <w:tc>
          <w:tcPr>
            <w:tcW w:w="1701" w:type="dxa"/>
            <w:vAlign w:val="center"/>
          </w:tcPr>
          <w:p w14:paraId="47BC8A59" w14:textId="68E1D4DA"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18E698D9" w14:textId="77777777" w:rsidTr="00E01F2F">
        <w:trPr>
          <w:jc w:val="center"/>
        </w:trPr>
        <w:tc>
          <w:tcPr>
            <w:tcW w:w="823" w:type="dxa"/>
            <w:vAlign w:val="center"/>
          </w:tcPr>
          <w:p w14:paraId="331A63E9" w14:textId="09F8660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17</w:t>
            </w:r>
          </w:p>
        </w:tc>
        <w:tc>
          <w:tcPr>
            <w:tcW w:w="7819" w:type="dxa"/>
            <w:vAlign w:val="center"/>
          </w:tcPr>
          <w:p w14:paraId="1677C29B" w14:textId="4489A14B"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Yönetici ve son kullanıcılar tarafından açılan oturumlar için zaman aşımı (time </w:t>
            </w:r>
            <w:proofErr w:type="spellStart"/>
            <w:r w:rsidRPr="007F4C77">
              <w:rPr>
                <w:rFonts w:ascii="Times New Roman" w:eastAsia="Calibri" w:hAnsi="Times New Roman"/>
                <w:sz w:val="24"/>
                <w:szCs w:val="24"/>
              </w:rPr>
              <w:t>out</w:t>
            </w:r>
            <w:proofErr w:type="spellEnd"/>
            <w:r w:rsidRPr="007F4C77">
              <w:rPr>
                <w:rFonts w:ascii="Times New Roman" w:eastAsia="Calibri" w:hAnsi="Times New Roman"/>
                <w:sz w:val="24"/>
                <w:szCs w:val="24"/>
              </w:rPr>
              <w:t xml:space="preserve">) süreleri belirlenmelidir. Bu sürelerin parametrik olarak değiştirilmesi için gerekli yönetim </w:t>
            </w:r>
            <w:proofErr w:type="spellStart"/>
            <w:r w:rsidRPr="007F4C77">
              <w:rPr>
                <w:rFonts w:ascii="Times New Roman" w:eastAsia="Calibri" w:hAnsi="Times New Roman"/>
                <w:sz w:val="24"/>
                <w:szCs w:val="24"/>
              </w:rPr>
              <w:t>arayüzleri</w:t>
            </w:r>
            <w:proofErr w:type="spellEnd"/>
            <w:r w:rsidRPr="007F4C77">
              <w:rPr>
                <w:rFonts w:ascii="Times New Roman" w:eastAsia="Calibri" w:hAnsi="Times New Roman"/>
                <w:sz w:val="24"/>
                <w:szCs w:val="24"/>
              </w:rPr>
              <w:t xml:space="preserve"> sağlanır.</w:t>
            </w:r>
          </w:p>
        </w:tc>
        <w:tc>
          <w:tcPr>
            <w:tcW w:w="1701" w:type="dxa"/>
            <w:vAlign w:val="center"/>
          </w:tcPr>
          <w:p w14:paraId="0B716970" w14:textId="7BC871FD"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7D618F8F" w14:textId="77777777" w:rsidTr="00E01F2F">
        <w:trPr>
          <w:jc w:val="center"/>
        </w:trPr>
        <w:tc>
          <w:tcPr>
            <w:tcW w:w="823" w:type="dxa"/>
            <w:vAlign w:val="center"/>
          </w:tcPr>
          <w:p w14:paraId="00AE006D" w14:textId="062F23E4"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18</w:t>
            </w:r>
          </w:p>
        </w:tc>
        <w:tc>
          <w:tcPr>
            <w:tcW w:w="7819" w:type="dxa"/>
            <w:vAlign w:val="center"/>
          </w:tcPr>
          <w:p w14:paraId="2E530FBE" w14:textId="52541E9C"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Tüm parolalar şifreli (özetlenmiş) olarak saklanır. Şifreleme (özetleme) işlemleri için Sağlık Müdürlüğü Bilgi Güvenliği Politikaları Kılavuzunda </w:t>
            </w:r>
            <w:r w:rsidR="000A3C0F">
              <w:rPr>
                <w:rFonts w:ascii="Times New Roman" w:eastAsia="Calibri" w:hAnsi="Times New Roman"/>
                <w:sz w:val="24"/>
                <w:szCs w:val="24"/>
              </w:rPr>
              <w:t xml:space="preserve">ya da teknik şartnamede </w:t>
            </w:r>
            <w:r w:rsidRPr="007F4C77">
              <w:rPr>
                <w:rFonts w:ascii="Times New Roman" w:eastAsia="Calibri" w:hAnsi="Times New Roman"/>
                <w:sz w:val="24"/>
                <w:szCs w:val="24"/>
              </w:rPr>
              <w:t>belirtilen özetleme algoritmaları ve anahtar boyu değerleri kullanılır.</w:t>
            </w:r>
          </w:p>
        </w:tc>
        <w:tc>
          <w:tcPr>
            <w:tcW w:w="1701" w:type="dxa"/>
            <w:vAlign w:val="center"/>
          </w:tcPr>
          <w:p w14:paraId="438FC411" w14:textId="3550D93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64D679EA" w14:textId="77777777" w:rsidTr="00E01F2F">
        <w:trPr>
          <w:jc w:val="center"/>
        </w:trPr>
        <w:tc>
          <w:tcPr>
            <w:tcW w:w="823" w:type="dxa"/>
            <w:vAlign w:val="center"/>
          </w:tcPr>
          <w:p w14:paraId="24E5965D" w14:textId="1FAEB72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19</w:t>
            </w:r>
          </w:p>
        </w:tc>
        <w:tc>
          <w:tcPr>
            <w:tcW w:w="7819" w:type="dxa"/>
            <w:vAlign w:val="center"/>
          </w:tcPr>
          <w:p w14:paraId="16C620F7" w14:textId="1603C890"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Sistem yönetimi maksatlı olarak sunucu/uygulamalara yapılacak erişimlerde, erişim yapan kullanıcılara sorumluluklarını açıklayan bir karşılama mesajı (onam metni) konulur.</w:t>
            </w:r>
          </w:p>
        </w:tc>
        <w:tc>
          <w:tcPr>
            <w:tcW w:w="1701" w:type="dxa"/>
            <w:vAlign w:val="center"/>
          </w:tcPr>
          <w:p w14:paraId="49EB5987" w14:textId="0055C6CA"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4EDACA83" w14:textId="77777777" w:rsidTr="00E01F2F">
        <w:trPr>
          <w:jc w:val="center"/>
        </w:trPr>
        <w:tc>
          <w:tcPr>
            <w:tcW w:w="823" w:type="dxa"/>
            <w:vAlign w:val="center"/>
          </w:tcPr>
          <w:p w14:paraId="119BEFFB" w14:textId="64A3FFC3"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20</w:t>
            </w:r>
          </w:p>
        </w:tc>
        <w:tc>
          <w:tcPr>
            <w:tcW w:w="7819" w:type="dxa"/>
            <w:vAlign w:val="center"/>
          </w:tcPr>
          <w:p w14:paraId="265238F1" w14:textId="79855B8B" w:rsidR="007F4C77" w:rsidRPr="007F4C77" w:rsidRDefault="007F4C77" w:rsidP="007D2F41">
            <w:pPr>
              <w:jc w:val="both"/>
              <w:rPr>
                <w:rFonts w:ascii="Times New Roman" w:eastAsia="Calibri" w:hAnsi="Times New Roman"/>
                <w:sz w:val="24"/>
                <w:szCs w:val="24"/>
              </w:rPr>
            </w:pPr>
            <w:r w:rsidRPr="007F4C77">
              <w:rPr>
                <w:rFonts w:ascii="Times New Roman" w:eastAsia="Calibri" w:hAnsi="Times New Roman"/>
                <w:sz w:val="24"/>
                <w:szCs w:val="24"/>
              </w:rPr>
              <w:t xml:space="preserve">Veri tabanında saklanan verilerin yetkisiz kişiler tarafından görüntülenmesini engellemek maksadıyla, İDARE ile ortak olarak yapılacak çalışma sonucunda </w:t>
            </w:r>
            <w:r w:rsidRPr="007F4C77">
              <w:rPr>
                <w:rFonts w:ascii="Times New Roman" w:eastAsia="Calibri" w:hAnsi="Times New Roman"/>
                <w:sz w:val="24"/>
                <w:szCs w:val="24"/>
              </w:rPr>
              <w:lastRenderedPageBreak/>
              <w:t>tespit edilen veri alanları, veri tabanında maskelenmiş (</w:t>
            </w:r>
            <w:proofErr w:type="gramStart"/>
            <w:r w:rsidRPr="007F4C77">
              <w:rPr>
                <w:rFonts w:ascii="Times New Roman" w:eastAsia="Calibri" w:hAnsi="Times New Roman"/>
                <w:sz w:val="24"/>
                <w:szCs w:val="24"/>
              </w:rPr>
              <w:t>data</w:t>
            </w:r>
            <w:proofErr w:type="gramEnd"/>
            <w:r w:rsidRPr="007F4C77">
              <w:rPr>
                <w:rFonts w:ascii="Times New Roman" w:eastAsia="Calibri" w:hAnsi="Times New Roman"/>
                <w:sz w:val="24"/>
                <w:szCs w:val="24"/>
              </w:rPr>
              <w:t xml:space="preserve"> </w:t>
            </w:r>
            <w:proofErr w:type="spellStart"/>
            <w:r w:rsidRPr="007F4C77">
              <w:rPr>
                <w:rFonts w:ascii="Times New Roman" w:eastAsia="Calibri" w:hAnsi="Times New Roman"/>
                <w:sz w:val="24"/>
                <w:szCs w:val="24"/>
              </w:rPr>
              <w:t>mask</w:t>
            </w:r>
            <w:r w:rsidR="007D2F41">
              <w:rPr>
                <w:rFonts w:ascii="Times New Roman" w:eastAsia="Calibri" w:hAnsi="Times New Roman"/>
                <w:sz w:val="24"/>
                <w:szCs w:val="24"/>
              </w:rPr>
              <w:t>i</w:t>
            </w:r>
            <w:r w:rsidRPr="007F4C77">
              <w:rPr>
                <w:rFonts w:ascii="Times New Roman" w:eastAsia="Calibri" w:hAnsi="Times New Roman"/>
                <w:sz w:val="24"/>
                <w:szCs w:val="24"/>
              </w:rPr>
              <w:t>ng</w:t>
            </w:r>
            <w:proofErr w:type="spellEnd"/>
            <w:r w:rsidRPr="007F4C77">
              <w:rPr>
                <w:rFonts w:ascii="Times New Roman" w:eastAsia="Calibri" w:hAnsi="Times New Roman"/>
                <w:sz w:val="24"/>
                <w:szCs w:val="24"/>
              </w:rPr>
              <w:t>) ve/veya şifreli olarak saklanır.</w:t>
            </w:r>
          </w:p>
        </w:tc>
        <w:tc>
          <w:tcPr>
            <w:tcW w:w="1701" w:type="dxa"/>
            <w:vAlign w:val="center"/>
          </w:tcPr>
          <w:p w14:paraId="3B5F3757" w14:textId="454E408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lastRenderedPageBreak/>
              <w:t>(5)</w:t>
            </w:r>
          </w:p>
        </w:tc>
      </w:tr>
      <w:tr w:rsidR="007F4C77" w:rsidRPr="00AB3DA4" w14:paraId="7FC478DE" w14:textId="77777777" w:rsidTr="00E01F2F">
        <w:trPr>
          <w:jc w:val="center"/>
        </w:trPr>
        <w:tc>
          <w:tcPr>
            <w:tcW w:w="823" w:type="dxa"/>
            <w:vAlign w:val="center"/>
          </w:tcPr>
          <w:p w14:paraId="50C7C48F" w14:textId="0CA481B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lastRenderedPageBreak/>
              <w:t>21</w:t>
            </w:r>
          </w:p>
        </w:tc>
        <w:tc>
          <w:tcPr>
            <w:tcW w:w="7819" w:type="dxa"/>
            <w:vAlign w:val="center"/>
          </w:tcPr>
          <w:p w14:paraId="1ACC87DB" w14:textId="59BE222F" w:rsidR="007F4C77" w:rsidRPr="007F4C77" w:rsidRDefault="007F4C77" w:rsidP="000A3C0F">
            <w:pPr>
              <w:jc w:val="both"/>
              <w:rPr>
                <w:rFonts w:ascii="Times New Roman" w:eastAsia="Calibri" w:hAnsi="Times New Roman"/>
                <w:sz w:val="24"/>
                <w:szCs w:val="24"/>
              </w:rPr>
            </w:pPr>
            <w:r w:rsidRPr="007F4C77">
              <w:rPr>
                <w:rFonts w:ascii="Times New Roman" w:eastAsia="Calibri" w:hAnsi="Times New Roman"/>
                <w:sz w:val="24"/>
                <w:szCs w:val="24"/>
              </w:rPr>
              <w:t xml:space="preserve">Kullanıcı </w:t>
            </w:r>
            <w:proofErr w:type="spellStart"/>
            <w:r w:rsidRPr="007F4C77">
              <w:rPr>
                <w:rFonts w:ascii="Times New Roman" w:eastAsia="Calibri" w:hAnsi="Times New Roman"/>
                <w:sz w:val="24"/>
                <w:szCs w:val="24"/>
              </w:rPr>
              <w:t>arayüzleri</w:t>
            </w:r>
            <w:proofErr w:type="spellEnd"/>
            <w:r w:rsidRPr="007F4C77">
              <w:rPr>
                <w:rFonts w:ascii="Times New Roman" w:eastAsia="Calibri" w:hAnsi="Times New Roman"/>
                <w:sz w:val="24"/>
                <w:szCs w:val="24"/>
              </w:rPr>
              <w:t xml:space="preserve"> ve raporlarda bir bütün olarak görüntülenme ihtiyacı olmayan kişisel veri alanları</w:t>
            </w:r>
            <w:r w:rsidR="00F6333F">
              <w:rPr>
                <w:rFonts w:ascii="Times New Roman" w:eastAsia="Calibri" w:hAnsi="Times New Roman"/>
                <w:sz w:val="24"/>
                <w:szCs w:val="24"/>
              </w:rPr>
              <w:t>nda</w:t>
            </w:r>
            <w:r w:rsidRPr="007F4C77">
              <w:rPr>
                <w:rFonts w:ascii="Times New Roman" w:eastAsia="Calibri" w:hAnsi="Times New Roman"/>
                <w:sz w:val="24"/>
                <w:szCs w:val="24"/>
              </w:rPr>
              <w:t xml:space="preserve"> </w:t>
            </w:r>
            <w:r w:rsidR="000A3C0F">
              <w:rPr>
                <w:rFonts w:ascii="Times New Roman" w:eastAsia="Calibri" w:hAnsi="Times New Roman"/>
                <w:sz w:val="24"/>
                <w:szCs w:val="24"/>
              </w:rPr>
              <w:t xml:space="preserve">Kişisel Verileri Koruma Kanunu, ilgili diğer mevzuat ve Adli Makamlarca bildirilen gizlilik kararları gereği </w:t>
            </w:r>
            <w:r w:rsidRPr="007F4C77">
              <w:rPr>
                <w:rFonts w:ascii="Times New Roman" w:eastAsia="Calibri" w:hAnsi="Times New Roman"/>
                <w:sz w:val="24"/>
                <w:szCs w:val="24"/>
              </w:rPr>
              <w:t>veri maskeleme (</w:t>
            </w:r>
            <w:proofErr w:type="gramStart"/>
            <w:r w:rsidRPr="007F4C77">
              <w:rPr>
                <w:rFonts w:ascii="Times New Roman" w:eastAsia="Calibri" w:hAnsi="Times New Roman"/>
                <w:sz w:val="24"/>
                <w:szCs w:val="24"/>
              </w:rPr>
              <w:t>data</w:t>
            </w:r>
            <w:proofErr w:type="gramEnd"/>
            <w:r w:rsidRPr="007F4C77">
              <w:rPr>
                <w:rFonts w:ascii="Times New Roman" w:eastAsia="Calibri" w:hAnsi="Times New Roman"/>
                <w:sz w:val="24"/>
                <w:szCs w:val="24"/>
              </w:rPr>
              <w:t xml:space="preserve"> </w:t>
            </w:r>
            <w:proofErr w:type="spellStart"/>
            <w:r w:rsidRPr="007F4C77">
              <w:rPr>
                <w:rFonts w:ascii="Times New Roman" w:eastAsia="Calibri" w:hAnsi="Times New Roman"/>
                <w:sz w:val="24"/>
                <w:szCs w:val="24"/>
              </w:rPr>
              <w:t>masking</w:t>
            </w:r>
            <w:proofErr w:type="spellEnd"/>
            <w:r w:rsidRPr="007F4C77">
              <w:rPr>
                <w:rFonts w:ascii="Times New Roman" w:eastAsia="Calibri" w:hAnsi="Times New Roman"/>
                <w:sz w:val="24"/>
                <w:szCs w:val="24"/>
              </w:rPr>
              <w:t>) işlemi yapılır. Hangi alanların maskeleneceği İDARE ile ortak olarak yapılacak çalışma ile belirlenir.</w:t>
            </w:r>
          </w:p>
        </w:tc>
        <w:tc>
          <w:tcPr>
            <w:tcW w:w="1701" w:type="dxa"/>
            <w:vAlign w:val="center"/>
          </w:tcPr>
          <w:p w14:paraId="3384913C" w14:textId="3ADAAAC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5E782982" w14:textId="77777777" w:rsidTr="00E01F2F">
        <w:trPr>
          <w:jc w:val="center"/>
        </w:trPr>
        <w:tc>
          <w:tcPr>
            <w:tcW w:w="823" w:type="dxa"/>
            <w:vAlign w:val="center"/>
          </w:tcPr>
          <w:p w14:paraId="48D7A636" w14:textId="0B117F3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22</w:t>
            </w:r>
          </w:p>
        </w:tc>
        <w:tc>
          <w:tcPr>
            <w:tcW w:w="7819" w:type="dxa"/>
            <w:vAlign w:val="center"/>
          </w:tcPr>
          <w:p w14:paraId="14103139" w14:textId="3BD5B9D4"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Hassas bilgiler (TC Kimlik No, Kullanıcı Adı, Parola, </w:t>
            </w:r>
            <w:proofErr w:type="spellStart"/>
            <w:r w:rsidRPr="007F4C77">
              <w:rPr>
                <w:rFonts w:ascii="Times New Roman" w:eastAsia="Calibri" w:hAnsi="Times New Roman"/>
                <w:sz w:val="24"/>
                <w:szCs w:val="24"/>
              </w:rPr>
              <w:t>Token</w:t>
            </w:r>
            <w:proofErr w:type="spellEnd"/>
            <w:r w:rsidRPr="007F4C77">
              <w:rPr>
                <w:rFonts w:ascii="Times New Roman" w:eastAsia="Calibri" w:hAnsi="Times New Roman"/>
                <w:sz w:val="24"/>
                <w:szCs w:val="24"/>
              </w:rPr>
              <w:t xml:space="preserve"> vb.) hiçbir şekilde URL’ler içinde açık olarak taşınmaz.</w:t>
            </w:r>
            <w:r w:rsidR="00F6333F">
              <w:rPr>
                <w:rFonts w:ascii="Times New Roman" w:eastAsia="Calibri" w:hAnsi="Times New Roman"/>
                <w:sz w:val="24"/>
                <w:szCs w:val="24"/>
              </w:rPr>
              <w:t xml:space="preserve"> Tamamı şifrelenmiş bir şekilde yapılır.</w:t>
            </w:r>
          </w:p>
        </w:tc>
        <w:tc>
          <w:tcPr>
            <w:tcW w:w="1701" w:type="dxa"/>
            <w:vAlign w:val="center"/>
          </w:tcPr>
          <w:p w14:paraId="4C3D15BF" w14:textId="59497B9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7ED3BB9F" w14:textId="77777777" w:rsidTr="00E01F2F">
        <w:trPr>
          <w:jc w:val="center"/>
        </w:trPr>
        <w:tc>
          <w:tcPr>
            <w:tcW w:w="823" w:type="dxa"/>
            <w:vAlign w:val="center"/>
          </w:tcPr>
          <w:p w14:paraId="5B06458E" w14:textId="64590E1D"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23</w:t>
            </w:r>
          </w:p>
        </w:tc>
        <w:tc>
          <w:tcPr>
            <w:tcW w:w="7819" w:type="dxa"/>
            <w:vAlign w:val="center"/>
          </w:tcPr>
          <w:p w14:paraId="1AA74C5A" w14:textId="6FA37769" w:rsidR="007F4C77" w:rsidRPr="007F4C77" w:rsidRDefault="007F4C77" w:rsidP="00F6333F">
            <w:pPr>
              <w:jc w:val="both"/>
              <w:rPr>
                <w:rFonts w:ascii="Times New Roman" w:eastAsia="Calibri" w:hAnsi="Times New Roman"/>
                <w:sz w:val="24"/>
                <w:szCs w:val="24"/>
              </w:rPr>
            </w:pPr>
            <w:r w:rsidRPr="007F4C77">
              <w:rPr>
                <w:rFonts w:ascii="Times New Roman" w:eastAsia="Calibri" w:hAnsi="Times New Roman"/>
                <w:sz w:val="24"/>
                <w:szCs w:val="24"/>
              </w:rPr>
              <w:t xml:space="preserve">Web </w:t>
            </w:r>
            <w:proofErr w:type="spellStart"/>
            <w:r w:rsidRPr="007F4C77">
              <w:rPr>
                <w:rFonts w:ascii="Times New Roman" w:eastAsia="Calibri" w:hAnsi="Times New Roman"/>
                <w:sz w:val="24"/>
                <w:szCs w:val="24"/>
              </w:rPr>
              <w:t>arayüzleri</w:t>
            </w:r>
            <w:proofErr w:type="spellEnd"/>
            <w:r w:rsidRPr="007F4C77">
              <w:rPr>
                <w:rFonts w:ascii="Times New Roman" w:eastAsia="Calibri" w:hAnsi="Times New Roman"/>
                <w:sz w:val="24"/>
                <w:szCs w:val="24"/>
              </w:rPr>
              <w:t xml:space="preserve"> ile erişilen tüm uygulamalara HTTPS protokolü kullanılarak erişilir. Bu maksatla ihtiyaç duyulan SSL sertifikaları </w:t>
            </w:r>
            <w:r w:rsidR="00F6333F">
              <w:rPr>
                <w:rFonts w:ascii="Times New Roman" w:eastAsia="Calibri" w:hAnsi="Times New Roman"/>
                <w:sz w:val="24"/>
                <w:szCs w:val="24"/>
              </w:rPr>
              <w:t>YÜKLENİCİ</w:t>
            </w:r>
            <w:r w:rsidRPr="007F4C77">
              <w:rPr>
                <w:rFonts w:ascii="Times New Roman" w:eastAsia="Calibri" w:hAnsi="Times New Roman"/>
                <w:sz w:val="24"/>
                <w:szCs w:val="24"/>
              </w:rPr>
              <w:t xml:space="preserve"> tarafından sağlanır</w:t>
            </w:r>
            <w:r w:rsidR="00F6333F">
              <w:rPr>
                <w:rFonts w:ascii="Times New Roman" w:eastAsia="Calibri" w:hAnsi="Times New Roman"/>
                <w:sz w:val="24"/>
                <w:szCs w:val="24"/>
              </w:rPr>
              <w:t xml:space="preserve"> ve kurulumu yapılır</w:t>
            </w:r>
            <w:r w:rsidRPr="007F4C77">
              <w:rPr>
                <w:rFonts w:ascii="Times New Roman" w:eastAsia="Calibri" w:hAnsi="Times New Roman"/>
                <w:sz w:val="24"/>
                <w:szCs w:val="24"/>
              </w:rPr>
              <w:t>.</w:t>
            </w:r>
          </w:p>
        </w:tc>
        <w:tc>
          <w:tcPr>
            <w:tcW w:w="1701" w:type="dxa"/>
            <w:vAlign w:val="center"/>
          </w:tcPr>
          <w:p w14:paraId="1F28E486" w14:textId="495F9B0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28C8EEBE" w14:textId="77777777" w:rsidTr="00E01F2F">
        <w:trPr>
          <w:jc w:val="center"/>
        </w:trPr>
        <w:tc>
          <w:tcPr>
            <w:tcW w:w="823" w:type="dxa"/>
            <w:vAlign w:val="center"/>
          </w:tcPr>
          <w:p w14:paraId="79B2AEAA" w14:textId="0DEF5E72"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24</w:t>
            </w:r>
          </w:p>
        </w:tc>
        <w:tc>
          <w:tcPr>
            <w:tcW w:w="7819" w:type="dxa"/>
            <w:vAlign w:val="center"/>
          </w:tcPr>
          <w:p w14:paraId="56E3A0E6" w14:textId="5434F0F4"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Sistemi oluşturan bileşenler arasında veya dış sistemler ile entegrasyon kapsamında gerçekleşen her türlü veri aktarımı/değişimi işlemleri şifrelenmiş olarak gerçekleştirilir.</w:t>
            </w:r>
          </w:p>
        </w:tc>
        <w:tc>
          <w:tcPr>
            <w:tcW w:w="1701" w:type="dxa"/>
            <w:vAlign w:val="center"/>
          </w:tcPr>
          <w:p w14:paraId="75A07C2E" w14:textId="291F92A8"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55091FEE" w14:textId="77777777" w:rsidTr="00E01F2F">
        <w:trPr>
          <w:jc w:val="center"/>
        </w:trPr>
        <w:tc>
          <w:tcPr>
            <w:tcW w:w="823" w:type="dxa"/>
            <w:vAlign w:val="center"/>
          </w:tcPr>
          <w:p w14:paraId="09C4D672" w14:textId="5ACE1ED5"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25</w:t>
            </w:r>
          </w:p>
        </w:tc>
        <w:tc>
          <w:tcPr>
            <w:tcW w:w="7819" w:type="dxa"/>
            <w:vAlign w:val="center"/>
          </w:tcPr>
          <w:p w14:paraId="5F639B6B" w14:textId="521E8E0B"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Yazılımlara ait kaynak kodları İdare tarafından sağlanan Kaynak Kod Yönetim Aracında saklanır.</w:t>
            </w:r>
          </w:p>
        </w:tc>
        <w:tc>
          <w:tcPr>
            <w:tcW w:w="1701" w:type="dxa"/>
            <w:vAlign w:val="center"/>
          </w:tcPr>
          <w:p w14:paraId="0B4E4711" w14:textId="47C35551"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56F54DA0" w14:textId="77777777" w:rsidTr="00E01F2F">
        <w:trPr>
          <w:jc w:val="center"/>
        </w:trPr>
        <w:tc>
          <w:tcPr>
            <w:tcW w:w="823" w:type="dxa"/>
            <w:vAlign w:val="center"/>
          </w:tcPr>
          <w:p w14:paraId="12090A21" w14:textId="2F95F2D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26</w:t>
            </w:r>
          </w:p>
        </w:tc>
        <w:tc>
          <w:tcPr>
            <w:tcW w:w="7819" w:type="dxa"/>
            <w:vAlign w:val="center"/>
          </w:tcPr>
          <w:p w14:paraId="7FD65B2B" w14:textId="7253C05E"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Tüm geliştirme işlemleri gerçek (canlı) ortamdan farklı bir ortamda yapılır. Bu maksatla tesis edilecek yazılım geliştirme ortamı için ihtiyaç duyulan yazılım ve donanımlar [İDARE ve/veya YÜKLENİCİ] tarafından sağlanır. Geliştirilen yazılımların test edilmesi için gerçek ortam verileri kullanılmaz.</w:t>
            </w:r>
          </w:p>
        </w:tc>
        <w:tc>
          <w:tcPr>
            <w:tcW w:w="1701" w:type="dxa"/>
            <w:vAlign w:val="center"/>
          </w:tcPr>
          <w:p w14:paraId="5D746FE3" w14:textId="5D899999"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7F4C77" w:rsidRPr="00AB3DA4" w14:paraId="2816B948" w14:textId="77777777" w:rsidTr="00E01F2F">
        <w:trPr>
          <w:jc w:val="center"/>
        </w:trPr>
        <w:tc>
          <w:tcPr>
            <w:tcW w:w="823" w:type="dxa"/>
            <w:vAlign w:val="center"/>
          </w:tcPr>
          <w:p w14:paraId="1FD7AFCB" w14:textId="506FAEEC"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27</w:t>
            </w:r>
          </w:p>
        </w:tc>
        <w:tc>
          <w:tcPr>
            <w:tcW w:w="7819" w:type="dxa"/>
            <w:vAlign w:val="center"/>
          </w:tcPr>
          <w:p w14:paraId="307FC914" w14:textId="462592F2"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 xml:space="preserve">İDARE gerekli gördüğü durumlarda kendi personeline ve/veya üçüncü kişi ve/veya firmalara güvenlik testleri yaptırabilir. Güvenlik testleri </w:t>
            </w:r>
            <w:proofErr w:type="spellStart"/>
            <w:r w:rsidRPr="007F4C77">
              <w:rPr>
                <w:rFonts w:ascii="Times New Roman" w:eastAsia="Calibri" w:hAnsi="Times New Roman"/>
                <w:sz w:val="24"/>
                <w:szCs w:val="24"/>
              </w:rPr>
              <w:t>SİSTEM’in</w:t>
            </w:r>
            <w:proofErr w:type="spellEnd"/>
            <w:r w:rsidRPr="007F4C77">
              <w:rPr>
                <w:rFonts w:ascii="Times New Roman" w:eastAsia="Calibri" w:hAnsi="Times New Roman"/>
                <w:sz w:val="24"/>
                <w:szCs w:val="24"/>
              </w:rPr>
              <w:t xml:space="preserve"> güvenlik açıklarına karşı taranmasını, analiz edilmesini, raporlanmasını ve doğrulama testlerini kapsar.</w:t>
            </w:r>
          </w:p>
        </w:tc>
        <w:tc>
          <w:tcPr>
            <w:tcW w:w="1701" w:type="dxa"/>
            <w:vAlign w:val="center"/>
          </w:tcPr>
          <w:p w14:paraId="3151BEF0" w14:textId="4A30371F"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 (</w:t>
            </w:r>
            <w:r w:rsidR="00E044D1">
              <w:rPr>
                <w:rFonts w:ascii="Times New Roman" w:eastAsia="Calibri" w:hAnsi="Times New Roman"/>
                <w:sz w:val="24"/>
                <w:szCs w:val="24"/>
              </w:rPr>
              <w:t>6</w:t>
            </w:r>
            <w:r>
              <w:rPr>
                <w:rFonts w:ascii="Times New Roman" w:eastAsia="Calibri" w:hAnsi="Times New Roman"/>
                <w:sz w:val="24"/>
                <w:szCs w:val="24"/>
              </w:rPr>
              <w:t>)</w:t>
            </w:r>
          </w:p>
        </w:tc>
      </w:tr>
      <w:tr w:rsidR="007F4C77" w:rsidRPr="00AB3DA4" w14:paraId="6B842EF2" w14:textId="77777777" w:rsidTr="00E01F2F">
        <w:trPr>
          <w:jc w:val="center"/>
        </w:trPr>
        <w:tc>
          <w:tcPr>
            <w:tcW w:w="823" w:type="dxa"/>
            <w:vAlign w:val="center"/>
          </w:tcPr>
          <w:p w14:paraId="141FBB86" w14:textId="17E301BD"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28</w:t>
            </w:r>
          </w:p>
        </w:tc>
        <w:tc>
          <w:tcPr>
            <w:tcW w:w="7819" w:type="dxa"/>
            <w:vAlign w:val="center"/>
          </w:tcPr>
          <w:p w14:paraId="2069ADCB" w14:textId="076BC018" w:rsidR="007F4C77" w:rsidRPr="007F4C77" w:rsidRDefault="007F4C77" w:rsidP="00F6333F">
            <w:pPr>
              <w:jc w:val="both"/>
              <w:rPr>
                <w:rFonts w:ascii="Times New Roman" w:eastAsia="Calibri" w:hAnsi="Times New Roman"/>
                <w:sz w:val="24"/>
                <w:szCs w:val="24"/>
              </w:rPr>
            </w:pPr>
            <w:r w:rsidRPr="007F4C77">
              <w:rPr>
                <w:rFonts w:ascii="Times New Roman" w:eastAsia="Calibri" w:hAnsi="Times New Roman"/>
                <w:sz w:val="24"/>
                <w:szCs w:val="24"/>
              </w:rPr>
              <w:t>Güvenlik testlerinde tespit edilen güvenlik açıklarından proje ile ilgili olanlar YÜKLENİCİ tarafından düzeltilir</w:t>
            </w:r>
            <w:r w:rsidR="00F6333F">
              <w:rPr>
                <w:rFonts w:ascii="Times New Roman" w:eastAsia="Calibri" w:hAnsi="Times New Roman"/>
                <w:sz w:val="24"/>
                <w:szCs w:val="24"/>
              </w:rPr>
              <w:t>/ derhal idareye bildirilir.</w:t>
            </w:r>
            <w:r w:rsidRPr="007F4C77">
              <w:rPr>
                <w:rFonts w:ascii="Times New Roman" w:eastAsia="Calibri" w:hAnsi="Times New Roman"/>
                <w:sz w:val="24"/>
                <w:szCs w:val="24"/>
              </w:rPr>
              <w:t xml:space="preserve"> </w:t>
            </w:r>
            <w:proofErr w:type="spellStart"/>
            <w:r w:rsidRPr="007F4C77">
              <w:rPr>
                <w:rFonts w:ascii="Times New Roman" w:eastAsia="Calibri" w:hAnsi="Times New Roman"/>
                <w:sz w:val="24"/>
                <w:szCs w:val="24"/>
              </w:rPr>
              <w:t>İDARE’nin</w:t>
            </w:r>
            <w:proofErr w:type="spellEnd"/>
            <w:r w:rsidRPr="007F4C77">
              <w:rPr>
                <w:rFonts w:ascii="Times New Roman" w:eastAsia="Calibri" w:hAnsi="Times New Roman"/>
                <w:sz w:val="24"/>
                <w:szCs w:val="24"/>
              </w:rPr>
              <w:t xml:space="preserve"> ağ </w:t>
            </w:r>
            <w:r w:rsidR="00F6333F">
              <w:rPr>
                <w:rFonts w:ascii="Times New Roman" w:eastAsia="Calibri" w:hAnsi="Times New Roman"/>
                <w:sz w:val="24"/>
                <w:szCs w:val="24"/>
              </w:rPr>
              <w:t xml:space="preserve">ve donanım </w:t>
            </w:r>
            <w:r w:rsidRPr="007F4C77">
              <w:rPr>
                <w:rFonts w:ascii="Times New Roman" w:eastAsia="Calibri" w:hAnsi="Times New Roman"/>
                <w:sz w:val="24"/>
                <w:szCs w:val="24"/>
              </w:rPr>
              <w:t xml:space="preserve">altyapısı, vb. sebeplerle </w:t>
            </w:r>
            <w:proofErr w:type="spellStart"/>
            <w:r w:rsidRPr="007F4C77">
              <w:rPr>
                <w:rFonts w:ascii="Times New Roman" w:eastAsia="Calibri" w:hAnsi="Times New Roman"/>
                <w:sz w:val="24"/>
                <w:szCs w:val="24"/>
              </w:rPr>
              <w:t>İDARE’den</w:t>
            </w:r>
            <w:proofErr w:type="spellEnd"/>
            <w:r w:rsidRPr="007F4C77">
              <w:rPr>
                <w:rFonts w:ascii="Times New Roman" w:eastAsia="Calibri" w:hAnsi="Times New Roman"/>
                <w:sz w:val="24"/>
                <w:szCs w:val="24"/>
              </w:rPr>
              <w:t xml:space="preserve"> kaynaklanan güvenlik açıklarının düzeltilmesinden ve bu açıkların sistemlerde sebep olacağı gecikmelerden/kesintilerden YÜKLENİCİ sorumlu tutulamaz.</w:t>
            </w:r>
            <w:r w:rsidR="00F6333F">
              <w:rPr>
                <w:rFonts w:ascii="Times New Roman" w:eastAsia="Calibri" w:hAnsi="Times New Roman"/>
                <w:sz w:val="24"/>
                <w:szCs w:val="24"/>
              </w:rPr>
              <w:t xml:space="preserve"> </w:t>
            </w:r>
          </w:p>
        </w:tc>
        <w:tc>
          <w:tcPr>
            <w:tcW w:w="1701" w:type="dxa"/>
            <w:vAlign w:val="center"/>
          </w:tcPr>
          <w:p w14:paraId="113CFB5F" w14:textId="649C666A"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(5), (</w:t>
            </w:r>
            <w:r w:rsidR="00E044D1">
              <w:rPr>
                <w:rFonts w:ascii="Times New Roman" w:eastAsia="Calibri" w:hAnsi="Times New Roman"/>
                <w:sz w:val="24"/>
                <w:szCs w:val="24"/>
              </w:rPr>
              <w:t>6</w:t>
            </w:r>
            <w:r>
              <w:rPr>
                <w:rFonts w:ascii="Times New Roman" w:eastAsia="Calibri" w:hAnsi="Times New Roman"/>
                <w:sz w:val="24"/>
                <w:szCs w:val="24"/>
              </w:rPr>
              <w:t>)</w:t>
            </w:r>
          </w:p>
        </w:tc>
      </w:tr>
      <w:tr w:rsidR="007F4C77" w:rsidRPr="00AB3DA4" w14:paraId="71A43B0C" w14:textId="77777777" w:rsidTr="00E01F2F">
        <w:trPr>
          <w:jc w:val="center"/>
        </w:trPr>
        <w:tc>
          <w:tcPr>
            <w:tcW w:w="823" w:type="dxa"/>
            <w:vAlign w:val="center"/>
          </w:tcPr>
          <w:p w14:paraId="1CDC77B7" w14:textId="0117E114" w:rsidR="007F4C77" w:rsidRDefault="007F4C77" w:rsidP="00AB3DA4">
            <w:pPr>
              <w:jc w:val="center"/>
              <w:rPr>
                <w:rFonts w:ascii="Times New Roman" w:eastAsia="Calibri" w:hAnsi="Times New Roman"/>
                <w:sz w:val="24"/>
                <w:szCs w:val="24"/>
              </w:rPr>
            </w:pPr>
            <w:r>
              <w:rPr>
                <w:rFonts w:ascii="Times New Roman" w:eastAsia="Calibri" w:hAnsi="Times New Roman"/>
                <w:sz w:val="24"/>
                <w:szCs w:val="24"/>
              </w:rPr>
              <w:t>29</w:t>
            </w:r>
          </w:p>
        </w:tc>
        <w:tc>
          <w:tcPr>
            <w:tcW w:w="7819" w:type="dxa"/>
            <w:vAlign w:val="center"/>
          </w:tcPr>
          <w:p w14:paraId="50E9788D" w14:textId="792B79C6" w:rsidR="007F4C77" w:rsidRPr="007F4C77" w:rsidRDefault="007F4C77" w:rsidP="00AB3DA4">
            <w:pPr>
              <w:jc w:val="both"/>
              <w:rPr>
                <w:rFonts w:ascii="Times New Roman" w:eastAsia="Calibri" w:hAnsi="Times New Roman"/>
                <w:sz w:val="24"/>
                <w:szCs w:val="24"/>
              </w:rPr>
            </w:pPr>
            <w:r w:rsidRPr="007F4C77">
              <w:rPr>
                <w:rFonts w:ascii="Times New Roman" w:eastAsia="Calibri" w:hAnsi="Times New Roman"/>
                <w:sz w:val="24"/>
                <w:szCs w:val="24"/>
              </w:rPr>
              <w:t>Güvenlik açıklarının çözümlendiğinin YÜKLENİCİ tarafından bildirilmesi sonrası İDARE doğrulama amaçlı olarak güvenlik testi yaptırılabilir. Tekrar edilen testlerde çıkan güvenlik açıkları, YÜKLENİCİ tarafından düzeltilir.</w:t>
            </w:r>
          </w:p>
        </w:tc>
        <w:tc>
          <w:tcPr>
            <w:tcW w:w="1701" w:type="dxa"/>
            <w:vAlign w:val="center"/>
          </w:tcPr>
          <w:p w14:paraId="27C2A798" w14:textId="2BAED0C9" w:rsidR="007F4C77" w:rsidRDefault="00E044D1" w:rsidP="00AB3DA4">
            <w:pPr>
              <w:jc w:val="center"/>
              <w:rPr>
                <w:rFonts w:ascii="Times New Roman" w:eastAsia="Calibri" w:hAnsi="Times New Roman"/>
                <w:sz w:val="24"/>
                <w:szCs w:val="24"/>
              </w:rPr>
            </w:pPr>
            <w:r>
              <w:rPr>
                <w:rFonts w:ascii="Times New Roman" w:eastAsia="Calibri" w:hAnsi="Times New Roman"/>
                <w:sz w:val="24"/>
                <w:szCs w:val="24"/>
              </w:rPr>
              <w:t>(5), (6)</w:t>
            </w:r>
          </w:p>
        </w:tc>
      </w:tr>
      <w:tr w:rsidR="00E044D1" w:rsidRPr="00AB3DA4" w14:paraId="708ADD67" w14:textId="77777777" w:rsidTr="00E01F2F">
        <w:trPr>
          <w:jc w:val="center"/>
        </w:trPr>
        <w:tc>
          <w:tcPr>
            <w:tcW w:w="823" w:type="dxa"/>
            <w:vAlign w:val="center"/>
          </w:tcPr>
          <w:p w14:paraId="4B1E373A" w14:textId="703513C0"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30</w:t>
            </w:r>
          </w:p>
        </w:tc>
        <w:tc>
          <w:tcPr>
            <w:tcW w:w="7819" w:type="dxa"/>
            <w:vAlign w:val="center"/>
          </w:tcPr>
          <w:p w14:paraId="61397DF7" w14:textId="59119009" w:rsidR="00E044D1" w:rsidRPr="007F4C77"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İDARE, istemesi halinde kendi personeline ve/veya üçüncü kişi ve/veya firmaya kaynak kod analizi yaptırabilir. Analiz işlemleri esnasında talep edilmesi halinde YÜKLENİCİ tarafından analiz yapan kişi veya firmaya destek verilir. Kaynak kod analizleri sonucunda tespit edilen hususlara YÜKLENİCİ tarafından yapılması gereken hususlar, YÜKLENİCİ ve </w:t>
            </w:r>
            <w:proofErr w:type="spellStart"/>
            <w:r w:rsidRPr="00E044D1">
              <w:rPr>
                <w:rFonts w:ascii="Times New Roman" w:eastAsia="Calibri" w:hAnsi="Times New Roman"/>
                <w:sz w:val="24"/>
                <w:szCs w:val="24"/>
              </w:rPr>
              <w:t>İDARE’nin</w:t>
            </w:r>
            <w:proofErr w:type="spellEnd"/>
            <w:r w:rsidRPr="00E044D1">
              <w:rPr>
                <w:rFonts w:ascii="Times New Roman" w:eastAsia="Calibri" w:hAnsi="Times New Roman"/>
                <w:sz w:val="24"/>
                <w:szCs w:val="24"/>
              </w:rPr>
              <w:t xml:space="preserve"> ortak mutabakatı ile belirlenir.</w:t>
            </w:r>
          </w:p>
        </w:tc>
        <w:tc>
          <w:tcPr>
            <w:tcW w:w="1701" w:type="dxa"/>
            <w:vAlign w:val="center"/>
          </w:tcPr>
          <w:p w14:paraId="75A25B06" w14:textId="76C5B27D"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 (7)</w:t>
            </w:r>
          </w:p>
        </w:tc>
      </w:tr>
      <w:tr w:rsidR="00E044D1" w:rsidRPr="00AB3DA4" w14:paraId="11352A38" w14:textId="77777777" w:rsidTr="00E01F2F">
        <w:trPr>
          <w:jc w:val="center"/>
        </w:trPr>
        <w:tc>
          <w:tcPr>
            <w:tcW w:w="823" w:type="dxa"/>
            <w:vAlign w:val="center"/>
          </w:tcPr>
          <w:p w14:paraId="7D30C0CA" w14:textId="2DE2893C"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31</w:t>
            </w:r>
          </w:p>
        </w:tc>
        <w:tc>
          <w:tcPr>
            <w:tcW w:w="7819" w:type="dxa"/>
            <w:vAlign w:val="center"/>
          </w:tcPr>
          <w:p w14:paraId="5260F360" w14:textId="78395863"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Kullanıcılar tarafından yapılan başarılı ve başarısız oturum girişlerine ait iz bilgileri; uygulama tarafından üretilen hata mesajlarına ait iz bilgileri (hata kodu, hata açıklaması, kullanıcı adı, modül, işlem zamanı) iz bilgileri, </w:t>
            </w:r>
            <w:r w:rsidRPr="00E044D1">
              <w:rPr>
                <w:rFonts w:ascii="Times New Roman" w:eastAsia="Calibri" w:hAnsi="Times New Roman"/>
                <w:sz w:val="24"/>
                <w:szCs w:val="24"/>
              </w:rPr>
              <w:lastRenderedPageBreak/>
              <w:t xml:space="preserve">kullanıcıların hangi tarihte (saat, dakika, saniye bazında), hangi IP adresi ve hangi bilgisayardan sisteme giriş yaptığı bilgileri; iç ve dış paydaşlar için oluşturulan web servislerine ilişkin iz bilgileri ve </w:t>
            </w:r>
            <w:proofErr w:type="spellStart"/>
            <w:r w:rsidRPr="00E044D1">
              <w:rPr>
                <w:rFonts w:ascii="Times New Roman" w:eastAsia="Calibri" w:hAnsi="Times New Roman"/>
                <w:sz w:val="24"/>
                <w:szCs w:val="24"/>
              </w:rPr>
              <w:t>İDARE’nin</w:t>
            </w:r>
            <w:proofErr w:type="spellEnd"/>
            <w:r w:rsidRPr="00E044D1">
              <w:rPr>
                <w:rFonts w:ascii="Times New Roman" w:eastAsia="Calibri" w:hAnsi="Times New Roman"/>
                <w:sz w:val="24"/>
                <w:szCs w:val="24"/>
              </w:rPr>
              <w:t xml:space="preserve"> belirleyeceği kritik seviyedeki diğer işlemlere ait iz bilgileri kayıt altına alınır.</w:t>
            </w:r>
          </w:p>
        </w:tc>
        <w:tc>
          <w:tcPr>
            <w:tcW w:w="1701" w:type="dxa"/>
            <w:vAlign w:val="center"/>
          </w:tcPr>
          <w:p w14:paraId="6C659C96" w14:textId="14384EFB"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lastRenderedPageBreak/>
              <w:t>(5)</w:t>
            </w:r>
          </w:p>
        </w:tc>
      </w:tr>
      <w:tr w:rsidR="00E044D1" w:rsidRPr="00AB3DA4" w14:paraId="5C5ABA8D" w14:textId="77777777" w:rsidTr="00E01F2F">
        <w:trPr>
          <w:jc w:val="center"/>
        </w:trPr>
        <w:tc>
          <w:tcPr>
            <w:tcW w:w="823" w:type="dxa"/>
            <w:vAlign w:val="center"/>
          </w:tcPr>
          <w:p w14:paraId="4F79E966" w14:textId="5B56A642"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lastRenderedPageBreak/>
              <w:t>32</w:t>
            </w:r>
          </w:p>
        </w:tc>
        <w:tc>
          <w:tcPr>
            <w:tcW w:w="7819" w:type="dxa"/>
            <w:vAlign w:val="center"/>
          </w:tcPr>
          <w:p w14:paraId="12FBCC18" w14:textId="7C655B52"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Alınan iz bilgileri, bütünlüğü garanti edilecek şekilde etiketlenir ve saklanır.</w:t>
            </w:r>
          </w:p>
        </w:tc>
        <w:tc>
          <w:tcPr>
            <w:tcW w:w="1701" w:type="dxa"/>
            <w:vAlign w:val="center"/>
          </w:tcPr>
          <w:p w14:paraId="60D1669F" w14:textId="34F3B00F"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1151B7" w:rsidRPr="00AB3DA4" w14:paraId="20537930" w14:textId="77777777" w:rsidTr="00E01F2F">
        <w:trPr>
          <w:trHeight w:val="599"/>
          <w:jc w:val="center"/>
        </w:trPr>
        <w:tc>
          <w:tcPr>
            <w:tcW w:w="823" w:type="dxa"/>
            <w:vAlign w:val="center"/>
          </w:tcPr>
          <w:p w14:paraId="7A43A69D" w14:textId="0DF83B5E" w:rsidR="001151B7" w:rsidRDefault="001151B7" w:rsidP="00AB3DA4">
            <w:pPr>
              <w:jc w:val="center"/>
              <w:rPr>
                <w:rFonts w:ascii="Times New Roman" w:eastAsia="Calibri" w:hAnsi="Times New Roman"/>
                <w:sz w:val="24"/>
                <w:szCs w:val="24"/>
              </w:rPr>
            </w:pPr>
            <w:r>
              <w:rPr>
                <w:rFonts w:ascii="Times New Roman" w:eastAsia="Calibri" w:hAnsi="Times New Roman"/>
                <w:sz w:val="24"/>
                <w:szCs w:val="24"/>
              </w:rPr>
              <w:t>33</w:t>
            </w:r>
          </w:p>
        </w:tc>
        <w:tc>
          <w:tcPr>
            <w:tcW w:w="7819" w:type="dxa"/>
            <w:vAlign w:val="center"/>
          </w:tcPr>
          <w:p w14:paraId="105BDA43" w14:textId="27ED3ADA" w:rsidR="001151B7" w:rsidRPr="00E044D1" w:rsidRDefault="001151B7" w:rsidP="008B5592">
            <w:pPr>
              <w:spacing w:before="240" w:after="240"/>
              <w:jc w:val="both"/>
              <w:rPr>
                <w:rFonts w:ascii="Times New Roman" w:eastAsia="Calibri" w:hAnsi="Times New Roman"/>
                <w:sz w:val="24"/>
                <w:szCs w:val="24"/>
              </w:rPr>
            </w:pPr>
            <w:r w:rsidRPr="00E044D1">
              <w:rPr>
                <w:rFonts w:ascii="Times New Roman" w:eastAsia="Calibri" w:hAnsi="Times New Roman"/>
                <w:sz w:val="24"/>
                <w:szCs w:val="24"/>
              </w:rPr>
              <w:t xml:space="preserve">Yetkili kullanıcıların iz bilgilerine erişimi, sorgulaması ve raporlaması için ihtiyaç duyulan </w:t>
            </w:r>
            <w:proofErr w:type="spellStart"/>
            <w:r w:rsidRPr="00E044D1">
              <w:rPr>
                <w:rFonts w:ascii="Times New Roman" w:eastAsia="Calibri" w:hAnsi="Times New Roman"/>
                <w:sz w:val="24"/>
                <w:szCs w:val="24"/>
              </w:rPr>
              <w:t>arayüzler</w:t>
            </w:r>
            <w:proofErr w:type="spellEnd"/>
            <w:r w:rsidRPr="00E044D1">
              <w:rPr>
                <w:rFonts w:ascii="Times New Roman" w:eastAsia="Calibri" w:hAnsi="Times New Roman"/>
                <w:sz w:val="24"/>
                <w:szCs w:val="24"/>
              </w:rPr>
              <w:t xml:space="preserve"> sağlanır.</w:t>
            </w:r>
          </w:p>
        </w:tc>
        <w:tc>
          <w:tcPr>
            <w:tcW w:w="1701" w:type="dxa"/>
            <w:vAlign w:val="center"/>
          </w:tcPr>
          <w:p w14:paraId="2ED0EE52" w14:textId="7A6E8AC7" w:rsidR="001151B7" w:rsidRDefault="001151B7" w:rsidP="001151B7">
            <w:pPr>
              <w:jc w:val="center"/>
              <w:rPr>
                <w:rFonts w:ascii="Times New Roman" w:eastAsia="Calibri" w:hAnsi="Times New Roman"/>
                <w:sz w:val="24"/>
                <w:szCs w:val="24"/>
              </w:rPr>
            </w:pPr>
            <w:r>
              <w:rPr>
                <w:rFonts w:ascii="Times New Roman" w:eastAsia="Calibri" w:hAnsi="Times New Roman"/>
                <w:sz w:val="24"/>
                <w:szCs w:val="24"/>
              </w:rPr>
              <w:t>(5)</w:t>
            </w:r>
          </w:p>
        </w:tc>
      </w:tr>
      <w:tr w:rsidR="00E044D1" w:rsidRPr="00AB3DA4" w14:paraId="3EEDEB91" w14:textId="77777777" w:rsidTr="00E01F2F">
        <w:trPr>
          <w:jc w:val="center"/>
        </w:trPr>
        <w:tc>
          <w:tcPr>
            <w:tcW w:w="823" w:type="dxa"/>
            <w:vAlign w:val="center"/>
          </w:tcPr>
          <w:p w14:paraId="6FCF852E" w14:textId="79A7C6A5"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34</w:t>
            </w:r>
          </w:p>
        </w:tc>
        <w:tc>
          <w:tcPr>
            <w:tcW w:w="7819" w:type="dxa"/>
            <w:vAlign w:val="center"/>
          </w:tcPr>
          <w:p w14:paraId="07351E77" w14:textId="63AB9E9D"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YÜKLENİCİ, canlı ortamda çalışan sistemle ilgili olarak; herhangi bir felaket, kriz ve afet durumunda, sistemin İDARE tarafından belirlenecek süre içerisinde yeniden devreye alınması için gerçekleştirilecek eylemleri ve alınacak önlemleri açıklayan iş sürekliliği planı oluşturur ve </w:t>
            </w:r>
            <w:proofErr w:type="spellStart"/>
            <w:r w:rsidRPr="00E044D1">
              <w:rPr>
                <w:rFonts w:ascii="Times New Roman" w:eastAsia="Calibri" w:hAnsi="Times New Roman"/>
                <w:sz w:val="24"/>
                <w:szCs w:val="24"/>
              </w:rPr>
              <w:t>İDARE’ye</w:t>
            </w:r>
            <w:proofErr w:type="spellEnd"/>
            <w:r w:rsidRPr="00E044D1">
              <w:rPr>
                <w:rFonts w:ascii="Times New Roman" w:eastAsia="Calibri" w:hAnsi="Times New Roman"/>
                <w:sz w:val="24"/>
                <w:szCs w:val="24"/>
              </w:rPr>
              <w:t xml:space="preserve"> teslim eder. İş sürekliliği planı, İDARE tarafından belirlenen dönemlerde test edilir, test sonuçları rapor haline getirilir ve yazılı olarak </w:t>
            </w:r>
            <w:proofErr w:type="spellStart"/>
            <w:r w:rsidRPr="00E044D1">
              <w:rPr>
                <w:rFonts w:ascii="Times New Roman" w:eastAsia="Calibri" w:hAnsi="Times New Roman"/>
                <w:sz w:val="24"/>
                <w:szCs w:val="24"/>
              </w:rPr>
              <w:t>İDARE’ye</w:t>
            </w:r>
            <w:proofErr w:type="spellEnd"/>
            <w:r w:rsidRPr="00E044D1">
              <w:rPr>
                <w:rFonts w:ascii="Times New Roman" w:eastAsia="Calibri" w:hAnsi="Times New Roman"/>
                <w:sz w:val="24"/>
                <w:szCs w:val="24"/>
              </w:rPr>
              <w:t xml:space="preserve"> teslim edilir.</w:t>
            </w:r>
          </w:p>
        </w:tc>
        <w:tc>
          <w:tcPr>
            <w:tcW w:w="1701" w:type="dxa"/>
            <w:vAlign w:val="center"/>
          </w:tcPr>
          <w:p w14:paraId="1BDE6C50" w14:textId="3FF78CDE"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w:t>
            </w:r>
          </w:p>
        </w:tc>
      </w:tr>
      <w:tr w:rsidR="00E044D1" w:rsidRPr="00AB3DA4" w14:paraId="0A57FD28" w14:textId="77777777" w:rsidTr="00E01F2F">
        <w:trPr>
          <w:jc w:val="center"/>
        </w:trPr>
        <w:tc>
          <w:tcPr>
            <w:tcW w:w="823" w:type="dxa"/>
            <w:vAlign w:val="center"/>
          </w:tcPr>
          <w:p w14:paraId="71F7DB81" w14:textId="0D5C41D6"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35</w:t>
            </w:r>
          </w:p>
        </w:tc>
        <w:tc>
          <w:tcPr>
            <w:tcW w:w="7819" w:type="dxa"/>
            <w:vAlign w:val="center"/>
          </w:tcPr>
          <w:p w14:paraId="4CACDD2C" w14:textId="478CA78E" w:rsidR="00E044D1" w:rsidRPr="00E044D1" w:rsidRDefault="00E044D1" w:rsidP="00AB3DA4">
            <w:pPr>
              <w:jc w:val="both"/>
              <w:rPr>
                <w:rFonts w:ascii="Times New Roman" w:eastAsia="Calibri" w:hAnsi="Times New Roman"/>
                <w:sz w:val="24"/>
                <w:szCs w:val="24"/>
              </w:rPr>
            </w:pPr>
            <w:r w:rsidRPr="00E044D1">
              <w:rPr>
                <w:rFonts w:ascii="Times New Roman" w:eastAsia="Calibri" w:hAnsi="Times New Roman"/>
                <w:sz w:val="24"/>
                <w:szCs w:val="24"/>
              </w:rPr>
              <w:t xml:space="preserve">Yazılımların yeni sürümleri, test işlemleri tamamlanmadan ve </w:t>
            </w:r>
            <w:proofErr w:type="spellStart"/>
            <w:r w:rsidRPr="00E044D1">
              <w:rPr>
                <w:rFonts w:ascii="Times New Roman" w:eastAsia="Calibri" w:hAnsi="Times New Roman"/>
                <w:sz w:val="24"/>
                <w:szCs w:val="24"/>
              </w:rPr>
              <w:t>İDARE’nin</w:t>
            </w:r>
            <w:proofErr w:type="spellEnd"/>
            <w:r w:rsidRPr="00E044D1">
              <w:rPr>
                <w:rFonts w:ascii="Times New Roman" w:eastAsia="Calibri" w:hAnsi="Times New Roman"/>
                <w:sz w:val="24"/>
                <w:szCs w:val="24"/>
              </w:rPr>
              <w:t xml:space="preserve"> yazılı onayı alınmadan canlı ortama aktarılmaz. Canlı ortama aktarım öncesinde YÜKLENİCİ tarafından acil durum senaryolarını da içerecek şekilde kurulum (</w:t>
            </w:r>
            <w:proofErr w:type="spellStart"/>
            <w:r w:rsidRPr="00E044D1">
              <w:rPr>
                <w:rFonts w:ascii="Times New Roman" w:eastAsia="Calibri" w:hAnsi="Times New Roman"/>
                <w:sz w:val="24"/>
                <w:szCs w:val="24"/>
              </w:rPr>
              <w:t>deployment</w:t>
            </w:r>
            <w:proofErr w:type="spellEnd"/>
            <w:r w:rsidRPr="00E044D1">
              <w:rPr>
                <w:rFonts w:ascii="Times New Roman" w:eastAsia="Calibri" w:hAnsi="Times New Roman"/>
                <w:sz w:val="24"/>
                <w:szCs w:val="24"/>
              </w:rPr>
              <w:t>) planları hazırlanır, hazırlanan planlar test edilerek planın uygulanabilir olduğunun teyit edilir, sonrasında canlı ortama kurulum yapılır.</w:t>
            </w:r>
          </w:p>
        </w:tc>
        <w:tc>
          <w:tcPr>
            <w:tcW w:w="1701" w:type="dxa"/>
            <w:vAlign w:val="center"/>
          </w:tcPr>
          <w:p w14:paraId="1EADBDD3" w14:textId="182F51FB" w:rsidR="00E044D1" w:rsidRDefault="00E044D1" w:rsidP="00AB3DA4">
            <w:pPr>
              <w:jc w:val="center"/>
              <w:rPr>
                <w:rFonts w:ascii="Times New Roman" w:eastAsia="Calibri" w:hAnsi="Times New Roman"/>
                <w:sz w:val="24"/>
                <w:szCs w:val="24"/>
              </w:rPr>
            </w:pPr>
            <w:r>
              <w:rPr>
                <w:rFonts w:ascii="Times New Roman" w:eastAsia="Calibri" w:hAnsi="Times New Roman"/>
                <w:sz w:val="24"/>
                <w:szCs w:val="24"/>
              </w:rPr>
              <w:t>(5)</w:t>
            </w:r>
          </w:p>
        </w:tc>
      </w:tr>
    </w:tbl>
    <w:p w14:paraId="5E7710D4" w14:textId="33CFAA21" w:rsidR="003359D3" w:rsidRDefault="00E044D1" w:rsidP="001151B7">
      <w:pPr>
        <w:pStyle w:val="Balk1"/>
        <w:spacing w:after="120"/>
        <w:rPr>
          <w:rFonts w:ascii="Times New Roman" w:eastAsia="Calibri" w:hAnsi="Times New Roman" w:cs="Times New Roman"/>
          <w:b/>
          <w:color w:val="000000" w:themeColor="text1"/>
          <w:sz w:val="28"/>
          <w:szCs w:val="28"/>
        </w:rPr>
      </w:pPr>
      <w:r w:rsidRPr="00E044D1">
        <w:rPr>
          <w:rFonts w:ascii="Times New Roman" w:eastAsia="Calibri" w:hAnsi="Times New Roman" w:cs="Times New Roman"/>
          <w:b/>
          <w:color w:val="000000" w:themeColor="text1"/>
          <w:sz w:val="28"/>
          <w:szCs w:val="28"/>
        </w:rPr>
        <w:t>Açıklamalar:</w:t>
      </w:r>
    </w:p>
    <w:p w14:paraId="40BE8C2E" w14:textId="1B468888" w:rsidR="00E044D1" w:rsidRP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 kapsamında yüklenici, kuruma ait bilgilere veya bilgi işleme tesislerine fiziksel olarak veya uzaktan erişim yöntemleriyle erişim sağlayacak ise bu maddenin Teknik Şartnamelere yazılması gerekir.</w:t>
      </w:r>
    </w:p>
    <w:p w14:paraId="6E67B2E2" w14:textId="6838EDD6"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 kapsamında alt yüklenici kullanımına müsaade edildiği durumlarda, bu madde yazılacaktır.</w:t>
      </w:r>
    </w:p>
    <w:p w14:paraId="6B09209A" w14:textId="5A80D311"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Kurulum bilişim kaynaklarına uzaktan erişim yapılması ihtiyacı yok ise bu madde yazılmayacaktır.</w:t>
      </w:r>
    </w:p>
    <w:p w14:paraId="1B2E1F00" w14:textId="7EFE91D9"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 kapsamında kuruma özgü özel bir yazılım veya sistem geliştirilecek veya tesis edilecek ise bu madde yazılacaktır. Ancak yapılacak işin özelliği gereği, yüklenicide böyle bir uzmanlığa ihtiyaç olmadığı durumlarda bu maddenin yazılmasına gerek bulunmamaktadır.</w:t>
      </w:r>
    </w:p>
    <w:p w14:paraId="072E2AC5" w14:textId="31ACBA0B"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 kapsamında kuruma özgü özel bir yazılım veya sistem geliştirilecek veya tesis edilecek ise bu maddeler yazılacaktır.</w:t>
      </w:r>
    </w:p>
    <w:p w14:paraId="4A69FCEE" w14:textId="4FC697D8" w:rsid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t>Sözleşmeye konu işin özelliğine göre, bedeli yüklenici tarafından karşılanacak şekilde, idare ve yüklenici tarafından ortak mutabakat ile belirlenecek üçüncü taraflara güvenlik testi yaptırılması hususu da dikkate alınacaktır. Güvenlik testlerinin yapılması/yaptırılması ile ilgili konular, Müdürlük SOME birimi ile koordine edilecektir.</w:t>
      </w:r>
      <w:r w:rsidR="00FF0634">
        <w:rPr>
          <w:rFonts w:ascii="Times New Roman" w:eastAsia="Calibri" w:hAnsi="Times New Roman"/>
          <w:sz w:val="24"/>
          <w:szCs w:val="24"/>
        </w:rPr>
        <w:t xml:space="preserve"> Uzaktan Erişim Sözleşmeleri ve diğer sözleşme/dokümanlar ıslak imzalı bir şekilde idareye </w:t>
      </w:r>
      <w:r w:rsidR="00C2017D">
        <w:rPr>
          <w:rFonts w:ascii="Times New Roman" w:eastAsia="Calibri" w:hAnsi="Times New Roman"/>
          <w:sz w:val="24"/>
          <w:szCs w:val="24"/>
        </w:rPr>
        <w:t>teslim edilecektir.</w:t>
      </w:r>
      <w:r w:rsidR="00897FFA">
        <w:rPr>
          <w:rFonts w:ascii="Times New Roman" w:eastAsia="Calibri" w:hAnsi="Times New Roman"/>
          <w:sz w:val="24"/>
          <w:szCs w:val="24"/>
        </w:rPr>
        <w:t xml:space="preserve"> Belgelerin teslim edilmemesi durumunda uzaktan erişim hiçbir suretle açılmayacaktır.</w:t>
      </w:r>
    </w:p>
    <w:p w14:paraId="691D52D2" w14:textId="4F66B49D" w:rsidR="002B653B" w:rsidRPr="002B653B" w:rsidRDefault="002B653B" w:rsidP="001151B7">
      <w:pPr>
        <w:pStyle w:val="ListeParagraf"/>
        <w:numPr>
          <w:ilvl w:val="0"/>
          <w:numId w:val="34"/>
        </w:numPr>
        <w:jc w:val="both"/>
        <w:rPr>
          <w:rFonts w:ascii="Times New Roman" w:eastAsia="Calibri" w:hAnsi="Times New Roman"/>
          <w:sz w:val="24"/>
          <w:szCs w:val="24"/>
        </w:rPr>
      </w:pPr>
      <w:r w:rsidRPr="002B653B">
        <w:rPr>
          <w:rFonts w:ascii="Times New Roman" w:eastAsia="Calibri" w:hAnsi="Times New Roman"/>
          <w:sz w:val="24"/>
          <w:szCs w:val="24"/>
        </w:rPr>
        <w:lastRenderedPageBreak/>
        <w:t>Sözleşmeye konu işin özelliğine göre, bedeli yüklenici tarafından karşılanacak şekilde, idare ve yüklenici tarafından ortak mutabakat ile belirlenecek üçüncü taraflara kaynak kod analizi yaptırılması hususu da dikkate alınacaktır. Kaynak kod analizlerinin yapılması/yaptırılması ile ilgili konular, Müdürlük SOME birimi ile koordine edilecektir.</w:t>
      </w:r>
    </w:p>
    <w:sectPr w:rsidR="002B653B" w:rsidRPr="002B653B" w:rsidSect="00E924D5">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134"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A9EE5" w14:textId="77777777" w:rsidR="007276A3" w:rsidRDefault="007276A3" w:rsidP="00090C78">
      <w:pPr>
        <w:spacing w:after="0" w:line="240" w:lineRule="auto"/>
      </w:pPr>
      <w:r>
        <w:separator/>
      </w:r>
    </w:p>
  </w:endnote>
  <w:endnote w:type="continuationSeparator" w:id="0">
    <w:p w14:paraId="0984B7CA" w14:textId="77777777" w:rsidR="007276A3" w:rsidRDefault="007276A3" w:rsidP="0009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DCD7A" w14:textId="77777777" w:rsidR="001528C6" w:rsidRDefault="001528C6">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8742F" w14:textId="77777777" w:rsidR="001528C6" w:rsidRDefault="001528C6">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82D88" w14:textId="77777777" w:rsidR="001528C6" w:rsidRDefault="001528C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208ECC" w14:textId="77777777" w:rsidR="007276A3" w:rsidRDefault="007276A3" w:rsidP="00090C78">
      <w:pPr>
        <w:spacing w:after="0" w:line="240" w:lineRule="auto"/>
      </w:pPr>
      <w:r>
        <w:separator/>
      </w:r>
    </w:p>
  </w:footnote>
  <w:footnote w:type="continuationSeparator" w:id="0">
    <w:p w14:paraId="0AC940C9" w14:textId="77777777" w:rsidR="007276A3" w:rsidRDefault="007276A3" w:rsidP="00090C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172FF" w14:textId="77777777" w:rsidR="00E01F2F" w:rsidRDefault="00E01F2F">
    <w:pPr>
      <w:pStyle w:val="stbilgi"/>
    </w:pPr>
  </w:p>
  <w:p w14:paraId="7DAD7BC6" w14:textId="77777777" w:rsidR="00F228DD" w:rsidRDefault="00F228DD"/>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48"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18"/>
      <w:gridCol w:w="1860"/>
      <w:gridCol w:w="1747"/>
      <w:gridCol w:w="2958"/>
      <w:gridCol w:w="1871"/>
    </w:tblGrid>
    <w:tr w:rsidR="00FF0634" w:rsidRPr="00AF0728" w14:paraId="669CE8E1" w14:textId="77777777" w:rsidTr="00E01F2F">
      <w:trPr>
        <w:trHeight w:val="624"/>
      </w:trPr>
      <w:tc>
        <w:tcPr>
          <w:tcW w:w="1041" w:type="pct"/>
        </w:tcPr>
        <w:p w14:paraId="1053C96C" w14:textId="77777777" w:rsidR="00FF0634" w:rsidRPr="00AF0728" w:rsidRDefault="00FF0634" w:rsidP="00FF0634">
          <w:pPr>
            <w:pStyle w:val="stbilgi"/>
            <w:ind w:left="487"/>
            <w:rPr>
              <w:rFonts w:ascii="Arial" w:hAnsi="Arial" w:cs="Arial"/>
            </w:rPr>
          </w:pPr>
          <w:r>
            <w:rPr>
              <w:rFonts w:ascii="Arial" w:hAnsi="Arial" w:cs="Arial"/>
              <w:noProof/>
            </w:rPr>
            <w:drawing>
              <wp:anchor distT="0" distB="0" distL="114300" distR="114300" simplePos="0" relativeHeight="251662336" behindDoc="1" locked="0" layoutInCell="1" allowOverlap="1" wp14:anchorId="18988886" wp14:editId="5C121740">
                <wp:simplePos x="0" y="0"/>
                <wp:positionH relativeFrom="column">
                  <wp:posOffset>134620</wp:posOffset>
                </wp:positionH>
                <wp:positionV relativeFrom="page">
                  <wp:posOffset>60960</wp:posOffset>
                </wp:positionV>
                <wp:extent cx="804545" cy="804545"/>
                <wp:effectExtent l="0" t="0" r="0" b="0"/>
                <wp:wrapThrough wrapText="bothSides">
                  <wp:wrapPolygon edited="0">
                    <wp:start x="7672" y="511"/>
                    <wp:lineTo x="4603" y="3069"/>
                    <wp:lineTo x="511" y="7672"/>
                    <wp:lineTo x="511" y="11252"/>
                    <wp:lineTo x="3580" y="17901"/>
                    <wp:lineTo x="7160" y="20458"/>
                    <wp:lineTo x="13298" y="20458"/>
                    <wp:lineTo x="17389" y="17901"/>
                    <wp:lineTo x="20458" y="11252"/>
                    <wp:lineTo x="20458" y="8183"/>
                    <wp:lineTo x="16878" y="3069"/>
                    <wp:lineTo x="13809" y="511"/>
                    <wp:lineTo x="7672" y="511"/>
                  </wp:wrapPolygon>
                </wp:wrapThrough>
                <wp:docPr id="73" name="Resim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545" cy="804545"/>
                        </a:xfrm>
                        <a:prstGeom prst="rect">
                          <a:avLst/>
                        </a:prstGeom>
                        <a:noFill/>
                      </pic:spPr>
                    </pic:pic>
                  </a:graphicData>
                </a:graphic>
                <wp14:sizeRelH relativeFrom="margin">
                  <wp14:pctWidth>0</wp14:pctWidth>
                </wp14:sizeRelH>
                <wp14:sizeRelV relativeFrom="margin">
                  <wp14:pctHeight>0</wp14:pctHeight>
                </wp14:sizeRelV>
              </wp:anchor>
            </w:drawing>
          </w:r>
        </w:p>
      </w:tc>
      <w:tc>
        <w:tcPr>
          <w:tcW w:w="3081" w:type="pct"/>
          <w:gridSpan w:val="3"/>
          <w:vAlign w:val="center"/>
        </w:tcPr>
        <w:p w14:paraId="7962E35C" w14:textId="77777777" w:rsidR="00FF0634" w:rsidRPr="00940D51" w:rsidRDefault="00FF0634" w:rsidP="00FF0634">
          <w:pPr>
            <w:pStyle w:val="stbilgi"/>
            <w:ind w:left="487"/>
            <w:jc w:val="center"/>
            <w:rPr>
              <w:rFonts w:ascii="Arial" w:hAnsi="Arial" w:cs="Arial"/>
              <w:b/>
              <w:sz w:val="16"/>
              <w:szCs w:val="16"/>
            </w:rPr>
          </w:pPr>
        </w:p>
        <w:p w14:paraId="1C63DB1E" w14:textId="589CD526" w:rsidR="00FF0634" w:rsidRPr="00940D51" w:rsidRDefault="007E1409" w:rsidP="00FF0634">
          <w:pPr>
            <w:pStyle w:val="stbilgi"/>
            <w:ind w:left="487"/>
            <w:jc w:val="center"/>
            <w:rPr>
              <w:rFonts w:ascii="Arial" w:hAnsi="Arial" w:cs="Arial"/>
              <w:b/>
              <w:sz w:val="16"/>
              <w:szCs w:val="16"/>
            </w:rPr>
          </w:pPr>
          <w:bookmarkStart w:id="0" w:name="_GoBack"/>
          <w:r>
            <w:rPr>
              <w:rFonts w:ascii="Arial" w:hAnsi="Arial" w:cs="Arial"/>
              <w:b/>
              <w:sz w:val="28"/>
              <w:szCs w:val="28"/>
            </w:rPr>
            <w:t>MAL VE HİZMET ALIMI ŞARTNAMELERİ İÇİN</w:t>
          </w:r>
          <w:r w:rsidR="00FF0634" w:rsidRPr="00FF0634">
            <w:rPr>
              <w:rFonts w:ascii="Arial" w:hAnsi="Arial" w:cs="Arial"/>
              <w:b/>
              <w:sz w:val="28"/>
              <w:szCs w:val="28"/>
            </w:rPr>
            <w:t xml:space="preserve"> BİLGİ GÜVENLİĞİ GEREKSİNİMLERİ LİSTESİ</w:t>
          </w:r>
          <w:bookmarkEnd w:id="0"/>
        </w:p>
      </w:tc>
      <w:tc>
        <w:tcPr>
          <w:tcW w:w="878" w:type="pct"/>
        </w:tcPr>
        <w:p w14:paraId="3DD9C665" w14:textId="1867ADCC" w:rsidR="00FF0634" w:rsidRPr="00AF0728" w:rsidRDefault="001528C6" w:rsidP="00FF0634">
          <w:pPr>
            <w:pStyle w:val="stbilgi"/>
            <w:rPr>
              <w:rFonts w:ascii="Arial" w:hAnsi="Arial" w:cs="Arial"/>
            </w:rPr>
          </w:pPr>
          <w:r>
            <w:rPr>
              <w:noProof/>
            </w:rPr>
            <w:drawing>
              <wp:inline distT="0" distB="0" distL="0" distR="0" wp14:anchorId="5C833A75" wp14:editId="3166820E">
                <wp:extent cx="990600" cy="647700"/>
                <wp:effectExtent l="0" t="0" r="0" b="0"/>
                <wp:docPr id="2" name="Resim 2" descr="\\Ydhbimpc\comodo kurulum\YDH A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dhbimpc\comodo kurulum\YDH Amblem.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47700"/>
                        </a:xfrm>
                        <a:prstGeom prst="rect">
                          <a:avLst/>
                        </a:prstGeom>
                        <a:noFill/>
                        <a:ln>
                          <a:noFill/>
                        </a:ln>
                      </pic:spPr>
                    </pic:pic>
                  </a:graphicData>
                </a:graphic>
              </wp:inline>
            </w:drawing>
          </w:r>
        </w:p>
      </w:tc>
    </w:tr>
    <w:tr w:rsidR="00E01F2F" w:rsidRPr="00AF0728" w14:paraId="5493EC21" w14:textId="77777777" w:rsidTr="00E01F2F">
      <w:trPr>
        <w:trHeight w:val="58"/>
      </w:trPr>
      <w:tc>
        <w:tcPr>
          <w:tcW w:w="1041" w:type="pct"/>
          <w:shd w:val="clear" w:color="auto" w:fill="E2EFD9" w:themeFill="accent6" w:themeFillTint="33"/>
          <w:vAlign w:val="center"/>
        </w:tcPr>
        <w:p w14:paraId="2C9EF7ED" w14:textId="77777777" w:rsidR="00FF0634" w:rsidRPr="00AF0728" w:rsidRDefault="00FF0634" w:rsidP="00FF0634">
          <w:pPr>
            <w:pStyle w:val="stbilgi"/>
            <w:jc w:val="center"/>
            <w:rPr>
              <w:rFonts w:ascii="Arial" w:hAnsi="Arial" w:cs="Arial"/>
              <w:b/>
            </w:rPr>
          </w:pPr>
          <w:r w:rsidRPr="00AF0728">
            <w:rPr>
              <w:rFonts w:ascii="Arial" w:hAnsi="Arial" w:cs="Arial"/>
              <w:b/>
            </w:rPr>
            <w:t>Kodu</w:t>
          </w:r>
        </w:p>
      </w:tc>
      <w:tc>
        <w:tcPr>
          <w:tcW w:w="873" w:type="pct"/>
          <w:shd w:val="clear" w:color="auto" w:fill="E2EFD9" w:themeFill="accent6" w:themeFillTint="33"/>
          <w:vAlign w:val="center"/>
        </w:tcPr>
        <w:p w14:paraId="699A000F" w14:textId="77777777" w:rsidR="00FF0634" w:rsidRPr="00AF0728" w:rsidRDefault="00FF0634" w:rsidP="00FF0634">
          <w:pPr>
            <w:pStyle w:val="stbilgi"/>
            <w:jc w:val="center"/>
            <w:rPr>
              <w:rFonts w:ascii="Arial" w:hAnsi="Arial" w:cs="Arial"/>
              <w:b/>
            </w:rPr>
          </w:pPr>
          <w:r>
            <w:rPr>
              <w:rFonts w:ascii="Arial" w:hAnsi="Arial" w:cs="Arial"/>
              <w:b/>
            </w:rPr>
            <w:t>Yayınlama T</w:t>
          </w:r>
          <w:r w:rsidRPr="00AF0728">
            <w:rPr>
              <w:rFonts w:ascii="Arial" w:hAnsi="Arial" w:cs="Arial"/>
              <w:b/>
            </w:rPr>
            <w:t>arihi</w:t>
          </w:r>
        </w:p>
      </w:tc>
      <w:tc>
        <w:tcPr>
          <w:tcW w:w="820" w:type="pct"/>
          <w:shd w:val="clear" w:color="auto" w:fill="E2EFD9" w:themeFill="accent6" w:themeFillTint="33"/>
          <w:vAlign w:val="center"/>
        </w:tcPr>
        <w:p w14:paraId="54012BCB" w14:textId="77777777" w:rsidR="00FF0634" w:rsidRPr="00AF0728" w:rsidRDefault="00FF0634" w:rsidP="00FF0634">
          <w:pPr>
            <w:pStyle w:val="stbilgi"/>
            <w:jc w:val="center"/>
            <w:rPr>
              <w:rFonts w:ascii="Arial" w:hAnsi="Arial" w:cs="Arial"/>
              <w:b/>
            </w:rPr>
          </w:pPr>
          <w:r w:rsidRPr="00AF0728">
            <w:rPr>
              <w:rFonts w:ascii="Arial" w:hAnsi="Arial" w:cs="Arial"/>
              <w:b/>
            </w:rPr>
            <w:t>Revizyon Tarihi</w:t>
          </w:r>
        </w:p>
      </w:tc>
      <w:tc>
        <w:tcPr>
          <w:tcW w:w="1387" w:type="pct"/>
          <w:shd w:val="clear" w:color="auto" w:fill="E2EFD9" w:themeFill="accent6" w:themeFillTint="33"/>
          <w:vAlign w:val="center"/>
        </w:tcPr>
        <w:p w14:paraId="4BF9FD9C" w14:textId="77777777" w:rsidR="00FF0634" w:rsidRPr="00AF0728" w:rsidRDefault="00FF0634" w:rsidP="00FF0634">
          <w:pPr>
            <w:pStyle w:val="stbilgi"/>
            <w:jc w:val="center"/>
            <w:rPr>
              <w:rFonts w:ascii="Arial" w:hAnsi="Arial" w:cs="Arial"/>
              <w:b/>
            </w:rPr>
          </w:pPr>
          <w:r w:rsidRPr="00AF0728">
            <w:rPr>
              <w:rFonts w:ascii="Arial" w:hAnsi="Arial" w:cs="Arial"/>
              <w:b/>
            </w:rPr>
            <w:t>Revizyon No</w:t>
          </w:r>
        </w:p>
      </w:tc>
      <w:tc>
        <w:tcPr>
          <w:tcW w:w="878" w:type="pct"/>
          <w:shd w:val="clear" w:color="auto" w:fill="E2EFD9" w:themeFill="accent6" w:themeFillTint="33"/>
          <w:vAlign w:val="center"/>
        </w:tcPr>
        <w:p w14:paraId="508334F8" w14:textId="77777777" w:rsidR="00FF0634" w:rsidRPr="00AF0728" w:rsidRDefault="00FF0634" w:rsidP="00FF0634">
          <w:pPr>
            <w:pStyle w:val="stbilgi"/>
            <w:jc w:val="center"/>
            <w:rPr>
              <w:rFonts w:ascii="Arial" w:hAnsi="Arial" w:cs="Arial"/>
              <w:b/>
            </w:rPr>
          </w:pPr>
          <w:r w:rsidRPr="00AF0728">
            <w:rPr>
              <w:rFonts w:ascii="Arial" w:hAnsi="Arial" w:cs="Arial"/>
              <w:b/>
            </w:rPr>
            <w:t>Sayfa</w:t>
          </w:r>
        </w:p>
      </w:tc>
    </w:tr>
    <w:tr w:rsidR="00E01F2F" w:rsidRPr="00AF0728" w14:paraId="7A6BE762" w14:textId="77777777" w:rsidTr="00E01F2F">
      <w:trPr>
        <w:trHeight w:val="58"/>
      </w:trPr>
      <w:tc>
        <w:tcPr>
          <w:tcW w:w="1041" w:type="pct"/>
          <w:shd w:val="clear" w:color="auto" w:fill="E2EFD9" w:themeFill="accent6" w:themeFillTint="33"/>
          <w:vAlign w:val="center"/>
        </w:tcPr>
        <w:p w14:paraId="49D68641" w14:textId="55161741" w:rsidR="00FF0634" w:rsidRPr="00180024" w:rsidRDefault="00FF0634" w:rsidP="00FF0634">
          <w:pPr>
            <w:pStyle w:val="stbilgi"/>
            <w:jc w:val="center"/>
            <w:rPr>
              <w:rFonts w:ascii="Arial" w:hAnsi="Arial" w:cs="Arial"/>
              <w:b/>
            </w:rPr>
          </w:pPr>
          <w:proofErr w:type="gramStart"/>
          <w:r>
            <w:rPr>
              <w:rFonts w:ascii="Arial" w:hAnsi="Arial" w:cs="Arial"/>
              <w:b/>
            </w:rPr>
            <w:t>GİS.BG</w:t>
          </w:r>
          <w:proofErr w:type="gramEnd"/>
          <w:r>
            <w:rPr>
              <w:rFonts w:ascii="Arial" w:hAnsi="Arial" w:cs="Arial"/>
              <w:b/>
            </w:rPr>
            <w:t>.EK</w:t>
          </w:r>
          <w:r w:rsidRPr="00180024">
            <w:rPr>
              <w:rFonts w:ascii="Arial" w:hAnsi="Arial" w:cs="Arial"/>
              <w:b/>
            </w:rPr>
            <w:t>.</w:t>
          </w:r>
          <w:r>
            <w:rPr>
              <w:rFonts w:ascii="Arial" w:hAnsi="Arial" w:cs="Arial"/>
              <w:b/>
            </w:rPr>
            <w:t>16</w:t>
          </w:r>
        </w:p>
      </w:tc>
      <w:tc>
        <w:tcPr>
          <w:tcW w:w="873" w:type="pct"/>
          <w:shd w:val="clear" w:color="auto" w:fill="E2EFD9" w:themeFill="accent6" w:themeFillTint="33"/>
          <w:vAlign w:val="center"/>
        </w:tcPr>
        <w:p w14:paraId="45E94467" w14:textId="4BA39D1C" w:rsidR="00FF0634" w:rsidRPr="00180024" w:rsidRDefault="00FF0634" w:rsidP="00FF0634">
          <w:pPr>
            <w:pStyle w:val="stbilgi"/>
            <w:jc w:val="center"/>
            <w:rPr>
              <w:rFonts w:ascii="Arial" w:hAnsi="Arial" w:cs="Arial"/>
              <w:b/>
            </w:rPr>
          </w:pPr>
          <w:r>
            <w:rPr>
              <w:rFonts w:ascii="Arial" w:hAnsi="Arial" w:cs="Arial"/>
              <w:b/>
            </w:rPr>
            <w:t>26.11.2019</w:t>
          </w:r>
        </w:p>
      </w:tc>
      <w:tc>
        <w:tcPr>
          <w:tcW w:w="820" w:type="pct"/>
          <w:shd w:val="clear" w:color="auto" w:fill="E2EFD9" w:themeFill="accent6" w:themeFillTint="33"/>
          <w:vAlign w:val="center"/>
        </w:tcPr>
        <w:p w14:paraId="20F206A0" w14:textId="59A1B336" w:rsidR="00FF0634" w:rsidRPr="00AF0728" w:rsidRDefault="00FF0634" w:rsidP="00FF0634">
          <w:pPr>
            <w:pStyle w:val="stbilgi"/>
            <w:jc w:val="center"/>
            <w:rPr>
              <w:rFonts w:ascii="Arial" w:hAnsi="Arial" w:cs="Arial"/>
              <w:b/>
            </w:rPr>
          </w:pPr>
        </w:p>
      </w:tc>
      <w:tc>
        <w:tcPr>
          <w:tcW w:w="1387" w:type="pct"/>
          <w:shd w:val="clear" w:color="auto" w:fill="E2EFD9" w:themeFill="accent6" w:themeFillTint="33"/>
          <w:vAlign w:val="center"/>
        </w:tcPr>
        <w:p w14:paraId="7FF4EE7B" w14:textId="0458383B" w:rsidR="00FF0634" w:rsidRPr="00AF0728" w:rsidRDefault="00FF0634" w:rsidP="00FF0634">
          <w:pPr>
            <w:pStyle w:val="stbilgi"/>
            <w:jc w:val="center"/>
            <w:rPr>
              <w:rFonts w:ascii="Arial" w:hAnsi="Arial" w:cs="Arial"/>
              <w:b/>
            </w:rPr>
          </w:pPr>
        </w:p>
      </w:tc>
      <w:tc>
        <w:tcPr>
          <w:tcW w:w="878" w:type="pct"/>
          <w:shd w:val="clear" w:color="auto" w:fill="E2EFD9" w:themeFill="accent6" w:themeFillTint="33"/>
          <w:vAlign w:val="center"/>
        </w:tcPr>
        <w:p w14:paraId="726DD406" w14:textId="46633A29" w:rsidR="00FF0634" w:rsidRPr="00AF0728" w:rsidRDefault="00FF0634" w:rsidP="00FF0634">
          <w:pPr>
            <w:pStyle w:val="stbilgi"/>
            <w:jc w:val="center"/>
            <w:rPr>
              <w:rFonts w:ascii="Arial" w:hAnsi="Arial" w:cs="Arial"/>
              <w:b/>
            </w:rPr>
          </w:pPr>
          <w:r w:rsidRPr="007648E1">
            <w:rPr>
              <w:rFonts w:ascii="Arial" w:hAnsi="Arial" w:cs="Arial"/>
              <w:b/>
            </w:rPr>
            <w:t xml:space="preserve"> </w:t>
          </w:r>
          <w:r w:rsidRPr="000B6272">
            <w:rPr>
              <w:rFonts w:ascii="Arial" w:hAnsi="Arial" w:cs="Arial"/>
              <w:b/>
              <w:bCs/>
            </w:rPr>
            <w:fldChar w:fldCharType="begin"/>
          </w:r>
          <w:r w:rsidRPr="000B6272">
            <w:rPr>
              <w:rFonts w:ascii="Arial" w:hAnsi="Arial" w:cs="Arial"/>
              <w:b/>
              <w:bCs/>
            </w:rPr>
            <w:instrText>PAGE  \* Arabic  \* MERGEFORMAT</w:instrText>
          </w:r>
          <w:r w:rsidRPr="000B6272">
            <w:rPr>
              <w:rFonts w:ascii="Arial" w:hAnsi="Arial" w:cs="Arial"/>
              <w:b/>
              <w:bCs/>
            </w:rPr>
            <w:fldChar w:fldCharType="separate"/>
          </w:r>
          <w:r w:rsidR="001528C6">
            <w:rPr>
              <w:rFonts w:ascii="Arial" w:hAnsi="Arial" w:cs="Arial"/>
              <w:b/>
              <w:bCs/>
              <w:noProof/>
            </w:rPr>
            <w:t>1</w:t>
          </w:r>
          <w:r w:rsidRPr="000B6272">
            <w:rPr>
              <w:rFonts w:ascii="Arial" w:hAnsi="Arial" w:cs="Arial"/>
              <w:b/>
              <w:bCs/>
            </w:rPr>
            <w:fldChar w:fldCharType="end"/>
          </w:r>
          <w:r w:rsidRPr="000B6272">
            <w:rPr>
              <w:rFonts w:ascii="Arial" w:hAnsi="Arial" w:cs="Arial"/>
              <w:b/>
            </w:rPr>
            <w:t xml:space="preserve"> / </w:t>
          </w:r>
          <w:r w:rsidRPr="000B6272">
            <w:rPr>
              <w:rFonts w:ascii="Arial" w:hAnsi="Arial" w:cs="Arial"/>
              <w:b/>
              <w:bCs/>
            </w:rPr>
            <w:fldChar w:fldCharType="begin"/>
          </w:r>
          <w:r w:rsidRPr="000B6272">
            <w:rPr>
              <w:rFonts w:ascii="Arial" w:hAnsi="Arial" w:cs="Arial"/>
              <w:b/>
              <w:bCs/>
            </w:rPr>
            <w:instrText>NUMPAGES  \* Arabic  \* MERGEFORMAT</w:instrText>
          </w:r>
          <w:r w:rsidRPr="000B6272">
            <w:rPr>
              <w:rFonts w:ascii="Arial" w:hAnsi="Arial" w:cs="Arial"/>
              <w:b/>
              <w:bCs/>
            </w:rPr>
            <w:fldChar w:fldCharType="separate"/>
          </w:r>
          <w:r w:rsidR="001528C6">
            <w:rPr>
              <w:rFonts w:ascii="Arial" w:hAnsi="Arial" w:cs="Arial"/>
              <w:b/>
              <w:bCs/>
              <w:noProof/>
            </w:rPr>
            <w:t>5</w:t>
          </w:r>
          <w:r w:rsidRPr="000B6272">
            <w:rPr>
              <w:rFonts w:ascii="Arial" w:hAnsi="Arial" w:cs="Arial"/>
              <w:b/>
              <w:bCs/>
            </w:rPr>
            <w:fldChar w:fldCharType="end"/>
          </w:r>
        </w:p>
      </w:tc>
    </w:tr>
  </w:tbl>
  <w:p w14:paraId="64E2F764" w14:textId="4A6A762C" w:rsidR="005B390A" w:rsidRPr="00090C78" w:rsidRDefault="005B390A" w:rsidP="00E924D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3E47D" w14:textId="77777777" w:rsidR="001528C6" w:rsidRDefault="001528C6">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8"/>
    <w:multiLevelType w:val="multilevel"/>
    <w:tmpl w:val="9DDA1AE6"/>
    <w:lvl w:ilvl="0">
      <w:numFmt w:val="bullet"/>
      <w:pStyle w:val="Stil1"/>
      <w:lvlText w:val=""/>
      <w:lvlJc w:val="left"/>
      <w:pPr>
        <w:ind w:left="1211" w:hanging="363"/>
      </w:pPr>
      <w:rPr>
        <w:rFonts w:ascii="Symbol" w:hAnsi="Symbol"/>
        <w:b w:val="0"/>
        <w:sz w:val="22"/>
      </w:rPr>
    </w:lvl>
    <w:lvl w:ilvl="1">
      <w:numFmt w:val="bullet"/>
      <w:lvlText w:val="-"/>
      <w:lvlJc w:val="left"/>
      <w:pPr>
        <w:ind w:left="1293" w:hanging="118"/>
      </w:pPr>
      <w:rPr>
        <w:rFonts w:ascii="Calibri" w:hAnsi="Calibri"/>
        <w:b/>
        <w:sz w:val="22"/>
      </w:rPr>
    </w:lvl>
    <w:lvl w:ilvl="2">
      <w:numFmt w:val="bullet"/>
      <w:lvlText w:val="•"/>
      <w:lvlJc w:val="left"/>
      <w:pPr>
        <w:ind w:left="2418" w:hanging="118"/>
      </w:pPr>
    </w:lvl>
    <w:lvl w:ilvl="3">
      <w:numFmt w:val="bullet"/>
      <w:lvlText w:val="•"/>
      <w:lvlJc w:val="left"/>
      <w:pPr>
        <w:ind w:left="3543" w:hanging="118"/>
      </w:pPr>
    </w:lvl>
    <w:lvl w:ilvl="4">
      <w:numFmt w:val="bullet"/>
      <w:lvlText w:val="•"/>
      <w:lvlJc w:val="left"/>
      <w:pPr>
        <w:ind w:left="4669" w:hanging="118"/>
      </w:pPr>
    </w:lvl>
    <w:lvl w:ilvl="5">
      <w:numFmt w:val="bullet"/>
      <w:lvlText w:val="•"/>
      <w:lvlJc w:val="left"/>
      <w:pPr>
        <w:ind w:left="5794" w:hanging="118"/>
      </w:pPr>
    </w:lvl>
    <w:lvl w:ilvl="6">
      <w:numFmt w:val="bullet"/>
      <w:lvlText w:val="•"/>
      <w:lvlJc w:val="left"/>
      <w:pPr>
        <w:ind w:left="6919" w:hanging="118"/>
      </w:pPr>
    </w:lvl>
    <w:lvl w:ilvl="7">
      <w:numFmt w:val="bullet"/>
      <w:lvlText w:val="•"/>
      <w:lvlJc w:val="left"/>
      <w:pPr>
        <w:ind w:left="8045" w:hanging="118"/>
      </w:pPr>
    </w:lvl>
    <w:lvl w:ilvl="8">
      <w:numFmt w:val="bullet"/>
      <w:lvlText w:val="•"/>
      <w:lvlJc w:val="left"/>
      <w:pPr>
        <w:ind w:left="9170" w:hanging="118"/>
      </w:pPr>
    </w:lvl>
  </w:abstractNum>
  <w:abstractNum w:abstractNumId="1">
    <w:nsid w:val="05042A5A"/>
    <w:multiLevelType w:val="hybridMultilevel"/>
    <w:tmpl w:val="02FA8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8F14872"/>
    <w:multiLevelType w:val="hybridMultilevel"/>
    <w:tmpl w:val="DEC2491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A004EA5"/>
    <w:multiLevelType w:val="hybridMultilevel"/>
    <w:tmpl w:val="1FD6E0A6"/>
    <w:lvl w:ilvl="0" w:tplc="33F6EF18">
      <w:start w:val="1"/>
      <w:numFmt w:val="decimal"/>
      <w:lvlText w:val="%1."/>
      <w:lvlJc w:val="left"/>
      <w:pPr>
        <w:ind w:left="720" w:hanging="360"/>
      </w:pPr>
      <w:rPr>
        <w:rFonts w:hint="default"/>
        <w:b/>
      </w:rPr>
    </w:lvl>
    <w:lvl w:ilvl="1" w:tplc="BCB62256">
      <w:start w:val="1"/>
      <w:numFmt w:val="lowerLetter"/>
      <w:lvlText w:val="%2."/>
      <w:lvlJc w:val="left"/>
      <w:pPr>
        <w:ind w:left="1440" w:hanging="360"/>
      </w:pPr>
      <w:rPr>
        <w:b/>
      </w:r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C554C28"/>
    <w:multiLevelType w:val="hybridMultilevel"/>
    <w:tmpl w:val="1A7661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13013B4"/>
    <w:multiLevelType w:val="hybridMultilevel"/>
    <w:tmpl w:val="15246D7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3874C0B"/>
    <w:multiLevelType w:val="hybridMultilevel"/>
    <w:tmpl w:val="F7482300"/>
    <w:lvl w:ilvl="0" w:tplc="041F0001">
      <w:start w:val="1"/>
      <w:numFmt w:val="bullet"/>
      <w:lvlText w:val=""/>
      <w:lvlJc w:val="left"/>
      <w:pPr>
        <w:ind w:left="2285" w:hanging="360"/>
      </w:pPr>
      <w:rPr>
        <w:rFonts w:ascii="Symbol" w:hAnsi="Symbol" w:hint="default"/>
      </w:rPr>
    </w:lvl>
    <w:lvl w:ilvl="1" w:tplc="041F0003" w:tentative="1">
      <w:start w:val="1"/>
      <w:numFmt w:val="bullet"/>
      <w:lvlText w:val="o"/>
      <w:lvlJc w:val="left"/>
      <w:pPr>
        <w:ind w:left="3005" w:hanging="360"/>
      </w:pPr>
      <w:rPr>
        <w:rFonts w:ascii="Courier New" w:hAnsi="Courier New" w:cs="Courier New" w:hint="default"/>
      </w:rPr>
    </w:lvl>
    <w:lvl w:ilvl="2" w:tplc="041F0005" w:tentative="1">
      <w:start w:val="1"/>
      <w:numFmt w:val="bullet"/>
      <w:lvlText w:val=""/>
      <w:lvlJc w:val="left"/>
      <w:pPr>
        <w:ind w:left="3725" w:hanging="360"/>
      </w:pPr>
      <w:rPr>
        <w:rFonts w:ascii="Wingdings" w:hAnsi="Wingdings" w:hint="default"/>
      </w:rPr>
    </w:lvl>
    <w:lvl w:ilvl="3" w:tplc="041F0001" w:tentative="1">
      <w:start w:val="1"/>
      <w:numFmt w:val="bullet"/>
      <w:lvlText w:val=""/>
      <w:lvlJc w:val="left"/>
      <w:pPr>
        <w:ind w:left="4445" w:hanging="360"/>
      </w:pPr>
      <w:rPr>
        <w:rFonts w:ascii="Symbol" w:hAnsi="Symbol" w:hint="default"/>
      </w:rPr>
    </w:lvl>
    <w:lvl w:ilvl="4" w:tplc="041F0003" w:tentative="1">
      <w:start w:val="1"/>
      <w:numFmt w:val="bullet"/>
      <w:lvlText w:val="o"/>
      <w:lvlJc w:val="left"/>
      <w:pPr>
        <w:ind w:left="5165" w:hanging="360"/>
      </w:pPr>
      <w:rPr>
        <w:rFonts w:ascii="Courier New" w:hAnsi="Courier New" w:cs="Courier New" w:hint="default"/>
      </w:rPr>
    </w:lvl>
    <w:lvl w:ilvl="5" w:tplc="041F0005" w:tentative="1">
      <w:start w:val="1"/>
      <w:numFmt w:val="bullet"/>
      <w:lvlText w:val=""/>
      <w:lvlJc w:val="left"/>
      <w:pPr>
        <w:ind w:left="5885" w:hanging="360"/>
      </w:pPr>
      <w:rPr>
        <w:rFonts w:ascii="Wingdings" w:hAnsi="Wingdings" w:hint="default"/>
      </w:rPr>
    </w:lvl>
    <w:lvl w:ilvl="6" w:tplc="041F0001" w:tentative="1">
      <w:start w:val="1"/>
      <w:numFmt w:val="bullet"/>
      <w:lvlText w:val=""/>
      <w:lvlJc w:val="left"/>
      <w:pPr>
        <w:ind w:left="6605" w:hanging="360"/>
      </w:pPr>
      <w:rPr>
        <w:rFonts w:ascii="Symbol" w:hAnsi="Symbol" w:hint="default"/>
      </w:rPr>
    </w:lvl>
    <w:lvl w:ilvl="7" w:tplc="041F0003" w:tentative="1">
      <w:start w:val="1"/>
      <w:numFmt w:val="bullet"/>
      <w:lvlText w:val="o"/>
      <w:lvlJc w:val="left"/>
      <w:pPr>
        <w:ind w:left="7325" w:hanging="360"/>
      </w:pPr>
      <w:rPr>
        <w:rFonts w:ascii="Courier New" w:hAnsi="Courier New" w:cs="Courier New" w:hint="default"/>
      </w:rPr>
    </w:lvl>
    <w:lvl w:ilvl="8" w:tplc="041F0005" w:tentative="1">
      <w:start w:val="1"/>
      <w:numFmt w:val="bullet"/>
      <w:lvlText w:val=""/>
      <w:lvlJc w:val="left"/>
      <w:pPr>
        <w:ind w:left="8045" w:hanging="360"/>
      </w:pPr>
      <w:rPr>
        <w:rFonts w:ascii="Wingdings" w:hAnsi="Wingdings" w:hint="default"/>
      </w:rPr>
    </w:lvl>
  </w:abstractNum>
  <w:abstractNum w:abstractNumId="7">
    <w:nsid w:val="13950216"/>
    <w:multiLevelType w:val="hybridMultilevel"/>
    <w:tmpl w:val="8C68EB48"/>
    <w:lvl w:ilvl="0" w:tplc="041F000D">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168E6E3F"/>
    <w:multiLevelType w:val="hybridMultilevel"/>
    <w:tmpl w:val="EE7481F0"/>
    <w:lvl w:ilvl="0" w:tplc="4CA47F24">
      <w:start w:val="4"/>
      <w:numFmt w:val="bullet"/>
      <w:lvlText w:val=""/>
      <w:lvlJc w:val="left"/>
      <w:pPr>
        <w:ind w:left="720" w:hanging="360"/>
      </w:pPr>
      <w:rPr>
        <w:rFonts w:ascii="Symbol" w:eastAsiaTheme="minorHAnsi" w:hAnsi="Symbol" w:cs="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91A362D"/>
    <w:multiLevelType w:val="hybridMultilevel"/>
    <w:tmpl w:val="F2C64D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8A2171"/>
    <w:multiLevelType w:val="hybridMultilevel"/>
    <w:tmpl w:val="9FB6954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22350AF8"/>
    <w:multiLevelType w:val="hybridMultilevel"/>
    <w:tmpl w:val="F228AD9E"/>
    <w:lvl w:ilvl="0" w:tplc="4CA47F24">
      <w:start w:val="4"/>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6570F61"/>
    <w:multiLevelType w:val="hybridMultilevel"/>
    <w:tmpl w:val="D41011D6"/>
    <w:lvl w:ilvl="0" w:tplc="94C826FA">
      <w:start w:val="1"/>
      <w:numFmt w:val="bullet"/>
      <w:lvlText w:val=""/>
      <w:lvlJc w:val="left"/>
      <w:pPr>
        <w:ind w:left="1353" w:hanging="360"/>
      </w:pPr>
      <w:rPr>
        <w:rFonts w:ascii="Symbol" w:hAnsi="Symbol" w:hint="default"/>
        <w:b w: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9415D60"/>
    <w:multiLevelType w:val="hybridMultilevel"/>
    <w:tmpl w:val="D81078AC"/>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4">
    <w:nsid w:val="298501AF"/>
    <w:multiLevelType w:val="hybridMultilevel"/>
    <w:tmpl w:val="A19A29E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29EB51EC"/>
    <w:multiLevelType w:val="hybridMultilevel"/>
    <w:tmpl w:val="1178AC6A"/>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6">
    <w:nsid w:val="310F5A0D"/>
    <w:multiLevelType w:val="hybridMultilevel"/>
    <w:tmpl w:val="DC309A60"/>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17">
    <w:nsid w:val="3B0E4265"/>
    <w:multiLevelType w:val="hybridMultilevel"/>
    <w:tmpl w:val="A678B64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46224380"/>
    <w:multiLevelType w:val="multilevel"/>
    <w:tmpl w:val="77DA4F8C"/>
    <w:lvl w:ilvl="0">
      <w:start w:val="3"/>
      <w:numFmt w:val="decimal"/>
      <w:lvlText w:val="%1"/>
      <w:lvlJc w:val="left"/>
      <w:pPr>
        <w:ind w:left="435" w:hanging="435"/>
      </w:pPr>
      <w:rPr>
        <w:rFonts w:hint="default"/>
      </w:rPr>
    </w:lvl>
    <w:lvl w:ilvl="1">
      <w:start w:val="2"/>
      <w:numFmt w:val="decimal"/>
      <w:lvlText w:val="%1.%2"/>
      <w:lvlJc w:val="left"/>
      <w:pPr>
        <w:ind w:left="975" w:hanging="43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nsid w:val="4A782F8B"/>
    <w:multiLevelType w:val="hybridMultilevel"/>
    <w:tmpl w:val="8E085F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B861189"/>
    <w:multiLevelType w:val="hybridMultilevel"/>
    <w:tmpl w:val="B540D21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1">
    <w:nsid w:val="4E374AB2"/>
    <w:multiLevelType w:val="multilevel"/>
    <w:tmpl w:val="9068500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E7A6312"/>
    <w:multiLevelType w:val="hybridMultilevel"/>
    <w:tmpl w:val="CEB21C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46E34DC"/>
    <w:multiLevelType w:val="multilevel"/>
    <w:tmpl w:val="83FA7C94"/>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24">
    <w:nsid w:val="56F424D7"/>
    <w:multiLevelType w:val="hybridMultilevel"/>
    <w:tmpl w:val="BE96FC0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7CE4F0E"/>
    <w:multiLevelType w:val="hybridMultilevel"/>
    <w:tmpl w:val="3E78F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59BE2758"/>
    <w:multiLevelType w:val="hybridMultilevel"/>
    <w:tmpl w:val="4F54B5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1343B7"/>
    <w:multiLevelType w:val="hybridMultilevel"/>
    <w:tmpl w:val="1F2079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73656C9"/>
    <w:multiLevelType w:val="hybridMultilevel"/>
    <w:tmpl w:val="D29E8C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68D806A3"/>
    <w:multiLevelType w:val="hybridMultilevel"/>
    <w:tmpl w:val="BBD2F8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E980D3B"/>
    <w:multiLevelType w:val="hybridMultilevel"/>
    <w:tmpl w:val="947856C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F125057"/>
    <w:multiLevelType w:val="hybridMultilevel"/>
    <w:tmpl w:val="B3C04F58"/>
    <w:lvl w:ilvl="0" w:tplc="041F0001">
      <w:start w:val="1"/>
      <w:numFmt w:val="bullet"/>
      <w:lvlText w:val=""/>
      <w:lvlJc w:val="left"/>
      <w:pPr>
        <w:ind w:left="1212" w:hanging="360"/>
      </w:pPr>
      <w:rPr>
        <w:rFonts w:ascii="Symbol" w:hAnsi="Symbol" w:hint="default"/>
      </w:rPr>
    </w:lvl>
    <w:lvl w:ilvl="1" w:tplc="041F0003" w:tentative="1">
      <w:start w:val="1"/>
      <w:numFmt w:val="bullet"/>
      <w:lvlText w:val="o"/>
      <w:lvlJc w:val="left"/>
      <w:pPr>
        <w:ind w:left="1932" w:hanging="360"/>
      </w:pPr>
      <w:rPr>
        <w:rFonts w:ascii="Courier New" w:hAnsi="Courier New" w:cs="Courier New" w:hint="default"/>
      </w:rPr>
    </w:lvl>
    <w:lvl w:ilvl="2" w:tplc="041F0005" w:tentative="1">
      <w:start w:val="1"/>
      <w:numFmt w:val="bullet"/>
      <w:lvlText w:val=""/>
      <w:lvlJc w:val="left"/>
      <w:pPr>
        <w:ind w:left="2652" w:hanging="360"/>
      </w:pPr>
      <w:rPr>
        <w:rFonts w:ascii="Wingdings" w:hAnsi="Wingdings" w:hint="default"/>
      </w:rPr>
    </w:lvl>
    <w:lvl w:ilvl="3" w:tplc="041F0001" w:tentative="1">
      <w:start w:val="1"/>
      <w:numFmt w:val="bullet"/>
      <w:lvlText w:val=""/>
      <w:lvlJc w:val="left"/>
      <w:pPr>
        <w:ind w:left="3372" w:hanging="360"/>
      </w:pPr>
      <w:rPr>
        <w:rFonts w:ascii="Symbol" w:hAnsi="Symbol" w:hint="default"/>
      </w:rPr>
    </w:lvl>
    <w:lvl w:ilvl="4" w:tplc="041F0003" w:tentative="1">
      <w:start w:val="1"/>
      <w:numFmt w:val="bullet"/>
      <w:lvlText w:val="o"/>
      <w:lvlJc w:val="left"/>
      <w:pPr>
        <w:ind w:left="4092" w:hanging="360"/>
      </w:pPr>
      <w:rPr>
        <w:rFonts w:ascii="Courier New" w:hAnsi="Courier New" w:cs="Courier New" w:hint="default"/>
      </w:rPr>
    </w:lvl>
    <w:lvl w:ilvl="5" w:tplc="041F0005" w:tentative="1">
      <w:start w:val="1"/>
      <w:numFmt w:val="bullet"/>
      <w:lvlText w:val=""/>
      <w:lvlJc w:val="left"/>
      <w:pPr>
        <w:ind w:left="4812" w:hanging="360"/>
      </w:pPr>
      <w:rPr>
        <w:rFonts w:ascii="Wingdings" w:hAnsi="Wingdings" w:hint="default"/>
      </w:rPr>
    </w:lvl>
    <w:lvl w:ilvl="6" w:tplc="041F0001" w:tentative="1">
      <w:start w:val="1"/>
      <w:numFmt w:val="bullet"/>
      <w:lvlText w:val=""/>
      <w:lvlJc w:val="left"/>
      <w:pPr>
        <w:ind w:left="5532" w:hanging="360"/>
      </w:pPr>
      <w:rPr>
        <w:rFonts w:ascii="Symbol" w:hAnsi="Symbol" w:hint="default"/>
      </w:rPr>
    </w:lvl>
    <w:lvl w:ilvl="7" w:tplc="041F0003" w:tentative="1">
      <w:start w:val="1"/>
      <w:numFmt w:val="bullet"/>
      <w:lvlText w:val="o"/>
      <w:lvlJc w:val="left"/>
      <w:pPr>
        <w:ind w:left="6252" w:hanging="360"/>
      </w:pPr>
      <w:rPr>
        <w:rFonts w:ascii="Courier New" w:hAnsi="Courier New" w:cs="Courier New" w:hint="default"/>
      </w:rPr>
    </w:lvl>
    <w:lvl w:ilvl="8" w:tplc="041F0005" w:tentative="1">
      <w:start w:val="1"/>
      <w:numFmt w:val="bullet"/>
      <w:lvlText w:val=""/>
      <w:lvlJc w:val="left"/>
      <w:pPr>
        <w:ind w:left="6972" w:hanging="360"/>
      </w:pPr>
      <w:rPr>
        <w:rFonts w:ascii="Wingdings" w:hAnsi="Wingdings" w:hint="default"/>
      </w:rPr>
    </w:lvl>
  </w:abstractNum>
  <w:abstractNum w:abstractNumId="32">
    <w:nsid w:val="72DB7C59"/>
    <w:multiLevelType w:val="hybridMultilevel"/>
    <w:tmpl w:val="B4E4002E"/>
    <w:lvl w:ilvl="0" w:tplc="2474F4EC">
      <w:start w:val="1"/>
      <w:numFmt w:val="decimal"/>
      <w:lvlText w:val="%1."/>
      <w:lvlJc w:val="left"/>
      <w:pPr>
        <w:ind w:left="720" w:hanging="360"/>
      </w:pPr>
      <w:rPr>
        <w:rFonts w:hint="default"/>
        <w:b/>
      </w:rPr>
    </w:lvl>
    <w:lvl w:ilvl="1" w:tplc="16FC200E">
      <w:start w:val="1"/>
      <w:numFmt w:val="lowerLetter"/>
      <w:lvlText w:val="%2."/>
      <w:lvlJc w:val="left"/>
      <w:pPr>
        <w:ind w:left="1440" w:hanging="360"/>
      </w:pPr>
      <w:rPr>
        <w:b/>
      </w:rPr>
    </w:lvl>
    <w:lvl w:ilvl="2" w:tplc="E2E03CBA">
      <w:start w:val="1"/>
      <w:numFmt w:val="lowerRoman"/>
      <w:lvlText w:val="%3."/>
      <w:lvlJc w:val="right"/>
      <w:pPr>
        <w:ind w:left="1531" w:hanging="113"/>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BEF55E1"/>
    <w:multiLevelType w:val="hybridMultilevel"/>
    <w:tmpl w:val="C8C4BB10"/>
    <w:lvl w:ilvl="0" w:tplc="3F8C4B3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2"/>
  </w:num>
  <w:num w:numId="2">
    <w:abstractNumId w:val="3"/>
  </w:num>
  <w:num w:numId="3">
    <w:abstractNumId w:val="8"/>
  </w:num>
  <w:num w:numId="4">
    <w:abstractNumId w:val="11"/>
  </w:num>
  <w:num w:numId="5">
    <w:abstractNumId w:val="25"/>
  </w:num>
  <w:num w:numId="6">
    <w:abstractNumId w:val="4"/>
  </w:num>
  <w:num w:numId="7">
    <w:abstractNumId w:val="22"/>
  </w:num>
  <w:num w:numId="8">
    <w:abstractNumId w:val="14"/>
  </w:num>
  <w:num w:numId="9">
    <w:abstractNumId w:val="9"/>
  </w:num>
  <w:num w:numId="10">
    <w:abstractNumId w:val="16"/>
  </w:num>
  <w:num w:numId="11">
    <w:abstractNumId w:val="15"/>
  </w:num>
  <w:num w:numId="12">
    <w:abstractNumId w:val="1"/>
  </w:num>
  <w:num w:numId="13">
    <w:abstractNumId w:val="29"/>
  </w:num>
  <w:num w:numId="14">
    <w:abstractNumId w:val="12"/>
  </w:num>
  <w:num w:numId="15">
    <w:abstractNumId w:val="0"/>
  </w:num>
  <w:num w:numId="16">
    <w:abstractNumId w:val="13"/>
  </w:num>
  <w:num w:numId="17">
    <w:abstractNumId w:val="26"/>
  </w:num>
  <w:num w:numId="18">
    <w:abstractNumId w:val="27"/>
  </w:num>
  <w:num w:numId="19">
    <w:abstractNumId w:val="6"/>
  </w:num>
  <w:num w:numId="20">
    <w:abstractNumId w:val="31"/>
  </w:num>
  <w:num w:numId="21">
    <w:abstractNumId w:val="7"/>
  </w:num>
  <w:num w:numId="22">
    <w:abstractNumId w:val="18"/>
  </w:num>
  <w:num w:numId="23">
    <w:abstractNumId w:val="21"/>
  </w:num>
  <w:num w:numId="24">
    <w:abstractNumId w:val="17"/>
  </w:num>
  <w:num w:numId="25">
    <w:abstractNumId w:val="23"/>
  </w:num>
  <w:num w:numId="26">
    <w:abstractNumId w:val="24"/>
  </w:num>
  <w:num w:numId="27">
    <w:abstractNumId w:val="10"/>
  </w:num>
  <w:num w:numId="28">
    <w:abstractNumId w:val="30"/>
  </w:num>
  <w:num w:numId="29">
    <w:abstractNumId w:val="20"/>
  </w:num>
  <w:num w:numId="30">
    <w:abstractNumId w:val="5"/>
  </w:num>
  <w:num w:numId="31">
    <w:abstractNumId w:val="28"/>
  </w:num>
  <w:num w:numId="32">
    <w:abstractNumId w:val="19"/>
  </w:num>
  <w:num w:numId="33">
    <w:abstractNumId w:val="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C78"/>
    <w:rsid w:val="0001160F"/>
    <w:rsid w:val="00026176"/>
    <w:rsid w:val="00030C3E"/>
    <w:rsid w:val="00040734"/>
    <w:rsid w:val="00044961"/>
    <w:rsid w:val="0005268F"/>
    <w:rsid w:val="00060F01"/>
    <w:rsid w:val="0006389F"/>
    <w:rsid w:val="00076D07"/>
    <w:rsid w:val="00090C78"/>
    <w:rsid w:val="000A0329"/>
    <w:rsid w:val="000A2A1E"/>
    <w:rsid w:val="000A3C0F"/>
    <w:rsid w:val="000A4117"/>
    <w:rsid w:val="000D226F"/>
    <w:rsid w:val="000D7BF7"/>
    <w:rsid w:val="000F2350"/>
    <w:rsid w:val="000F7106"/>
    <w:rsid w:val="00100AB8"/>
    <w:rsid w:val="001151B7"/>
    <w:rsid w:val="00117B58"/>
    <w:rsid w:val="00141268"/>
    <w:rsid w:val="001528C6"/>
    <w:rsid w:val="00161D2A"/>
    <w:rsid w:val="00193D27"/>
    <w:rsid w:val="001B6590"/>
    <w:rsid w:val="001C27F7"/>
    <w:rsid w:val="001C31A5"/>
    <w:rsid w:val="001C7879"/>
    <w:rsid w:val="001D1A18"/>
    <w:rsid w:val="00202512"/>
    <w:rsid w:val="002107B1"/>
    <w:rsid w:val="00255796"/>
    <w:rsid w:val="00256104"/>
    <w:rsid w:val="002670D5"/>
    <w:rsid w:val="00281DB7"/>
    <w:rsid w:val="002A1562"/>
    <w:rsid w:val="002B653B"/>
    <w:rsid w:val="002B65C1"/>
    <w:rsid w:val="002B66D7"/>
    <w:rsid w:val="002C2525"/>
    <w:rsid w:val="002C436F"/>
    <w:rsid w:val="002C44D9"/>
    <w:rsid w:val="002E2289"/>
    <w:rsid w:val="003004A4"/>
    <w:rsid w:val="00303516"/>
    <w:rsid w:val="003111DD"/>
    <w:rsid w:val="003359D3"/>
    <w:rsid w:val="00361BE2"/>
    <w:rsid w:val="00382403"/>
    <w:rsid w:val="003A1397"/>
    <w:rsid w:val="003B74C0"/>
    <w:rsid w:val="003C0A84"/>
    <w:rsid w:val="003C4528"/>
    <w:rsid w:val="003E5B96"/>
    <w:rsid w:val="003F2205"/>
    <w:rsid w:val="003F2F97"/>
    <w:rsid w:val="00401A89"/>
    <w:rsid w:val="00403A49"/>
    <w:rsid w:val="00411773"/>
    <w:rsid w:val="00412F58"/>
    <w:rsid w:val="0041698A"/>
    <w:rsid w:val="0042664B"/>
    <w:rsid w:val="00445BB1"/>
    <w:rsid w:val="00454824"/>
    <w:rsid w:val="00484728"/>
    <w:rsid w:val="00493A15"/>
    <w:rsid w:val="004D601A"/>
    <w:rsid w:val="004E2CC1"/>
    <w:rsid w:val="004E54CC"/>
    <w:rsid w:val="0051224E"/>
    <w:rsid w:val="00520A0E"/>
    <w:rsid w:val="005268BE"/>
    <w:rsid w:val="00540908"/>
    <w:rsid w:val="00543DBF"/>
    <w:rsid w:val="0055095E"/>
    <w:rsid w:val="00571CFC"/>
    <w:rsid w:val="00575165"/>
    <w:rsid w:val="005B390A"/>
    <w:rsid w:val="005E7391"/>
    <w:rsid w:val="006139A3"/>
    <w:rsid w:val="00616616"/>
    <w:rsid w:val="00623187"/>
    <w:rsid w:val="00632D85"/>
    <w:rsid w:val="00640494"/>
    <w:rsid w:val="006509D2"/>
    <w:rsid w:val="0068594D"/>
    <w:rsid w:val="006972DD"/>
    <w:rsid w:val="006B0215"/>
    <w:rsid w:val="006B608C"/>
    <w:rsid w:val="006C6F5E"/>
    <w:rsid w:val="006D010A"/>
    <w:rsid w:val="006E4400"/>
    <w:rsid w:val="00706718"/>
    <w:rsid w:val="00707FA4"/>
    <w:rsid w:val="007276A3"/>
    <w:rsid w:val="0073279B"/>
    <w:rsid w:val="00757D92"/>
    <w:rsid w:val="00765180"/>
    <w:rsid w:val="00770D28"/>
    <w:rsid w:val="007718D6"/>
    <w:rsid w:val="007763EF"/>
    <w:rsid w:val="00776974"/>
    <w:rsid w:val="00785C8A"/>
    <w:rsid w:val="00792FC0"/>
    <w:rsid w:val="007A50AD"/>
    <w:rsid w:val="007B2C95"/>
    <w:rsid w:val="007B6E82"/>
    <w:rsid w:val="007B7757"/>
    <w:rsid w:val="007D03DB"/>
    <w:rsid w:val="007D1E40"/>
    <w:rsid w:val="007D2F41"/>
    <w:rsid w:val="007D4C3D"/>
    <w:rsid w:val="007E0302"/>
    <w:rsid w:val="007E1409"/>
    <w:rsid w:val="007E32E1"/>
    <w:rsid w:val="007E70E9"/>
    <w:rsid w:val="007F3872"/>
    <w:rsid w:val="007F4C77"/>
    <w:rsid w:val="007F7744"/>
    <w:rsid w:val="008256C3"/>
    <w:rsid w:val="00826BD9"/>
    <w:rsid w:val="008426A2"/>
    <w:rsid w:val="00844ABB"/>
    <w:rsid w:val="008532A6"/>
    <w:rsid w:val="00862C13"/>
    <w:rsid w:val="00866B66"/>
    <w:rsid w:val="00867CE3"/>
    <w:rsid w:val="00874426"/>
    <w:rsid w:val="00882387"/>
    <w:rsid w:val="008842C7"/>
    <w:rsid w:val="00897FFA"/>
    <w:rsid w:val="008B10B3"/>
    <w:rsid w:val="008B33B3"/>
    <w:rsid w:val="008B5592"/>
    <w:rsid w:val="008D1B06"/>
    <w:rsid w:val="008D3440"/>
    <w:rsid w:val="008D38DD"/>
    <w:rsid w:val="008D6BF4"/>
    <w:rsid w:val="008F2F3A"/>
    <w:rsid w:val="00924DAE"/>
    <w:rsid w:val="00937345"/>
    <w:rsid w:val="00941A78"/>
    <w:rsid w:val="009553D0"/>
    <w:rsid w:val="009747B0"/>
    <w:rsid w:val="00981543"/>
    <w:rsid w:val="009A6A83"/>
    <w:rsid w:val="009B0017"/>
    <w:rsid w:val="009C7973"/>
    <w:rsid w:val="009D6717"/>
    <w:rsid w:val="009E1D7C"/>
    <w:rsid w:val="009E7DF0"/>
    <w:rsid w:val="00A113D3"/>
    <w:rsid w:val="00A1665C"/>
    <w:rsid w:val="00A47B0F"/>
    <w:rsid w:val="00A841D5"/>
    <w:rsid w:val="00A85B4E"/>
    <w:rsid w:val="00A92A63"/>
    <w:rsid w:val="00AB3DA4"/>
    <w:rsid w:val="00AD623C"/>
    <w:rsid w:val="00AE229F"/>
    <w:rsid w:val="00AF3D9F"/>
    <w:rsid w:val="00AF5D48"/>
    <w:rsid w:val="00AF7942"/>
    <w:rsid w:val="00B04A1D"/>
    <w:rsid w:val="00B06233"/>
    <w:rsid w:val="00B10591"/>
    <w:rsid w:val="00B23A6D"/>
    <w:rsid w:val="00B36C95"/>
    <w:rsid w:val="00B65A92"/>
    <w:rsid w:val="00B812D8"/>
    <w:rsid w:val="00B844A9"/>
    <w:rsid w:val="00B92AE4"/>
    <w:rsid w:val="00B97E73"/>
    <w:rsid w:val="00BB5269"/>
    <w:rsid w:val="00BD6223"/>
    <w:rsid w:val="00BD75FA"/>
    <w:rsid w:val="00BE101D"/>
    <w:rsid w:val="00BE1830"/>
    <w:rsid w:val="00BE23AE"/>
    <w:rsid w:val="00BE5268"/>
    <w:rsid w:val="00BF59B9"/>
    <w:rsid w:val="00C2017D"/>
    <w:rsid w:val="00C24239"/>
    <w:rsid w:val="00C40C65"/>
    <w:rsid w:val="00C41AE0"/>
    <w:rsid w:val="00C56BA0"/>
    <w:rsid w:val="00CD1E82"/>
    <w:rsid w:val="00CD7EB4"/>
    <w:rsid w:val="00CE324E"/>
    <w:rsid w:val="00CE42D6"/>
    <w:rsid w:val="00CE4979"/>
    <w:rsid w:val="00D03B52"/>
    <w:rsid w:val="00D14677"/>
    <w:rsid w:val="00D26875"/>
    <w:rsid w:val="00D6098C"/>
    <w:rsid w:val="00D7001B"/>
    <w:rsid w:val="00D734A1"/>
    <w:rsid w:val="00D939F9"/>
    <w:rsid w:val="00DA4DA5"/>
    <w:rsid w:val="00DC5C44"/>
    <w:rsid w:val="00E01F2F"/>
    <w:rsid w:val="00E044D1"/>
    <w:rsid w:val="00E07225"/>
    <w:rsid w:val="00E141F3"/>
    <w:rsid w:val="00E17DBE"/>
    <w:rsid w:val="00E22566"/>
    <w:rsid w:val="00E35439"/>
    <w:rsid w:val="00E360EA"/>
    <w:rsid w:val="00E51224"/>
    <w:rsid w:val="00E51C7F"/>
    <w:rsid w:val="00E53A30"/>
    <w:rsid w:val="00E552DB"/>
    <w:rsid w:val="00E62114"/>
    <w:rsid w:val="00E64E20"/>
    <w:rsid w:val="00E65428"/>
    <w:rsid w:val="00E827CB"/>
    <w:rsid w:val="00E924D5"/>
    <w:rsid w:val="00EA5184"/>
    <w:rsid w:val="00EC1F07"/>
    <w:rsid w:val="00ED43BD"/>
    <w:rsid w:val="00EE457C"/>
    <w:rsid w:val="00EF5EA8"/>
    <w:rsid w:val="00EF68EA"/>
    <w:rsid w:val="00F0073E"/>
    <w:rsid w:val="00F06E5C"/>
    <w:rsid w:val="00F137D2"/>
    <w:rsid w:val="00F20F42"/>
    <w:rsid w:val="00F228DD"/>
    <w:rsid w:val="00F253DA"/>
    <w:rsid w:val="00F346F1"/>
    <w:rsid w:val="00F412BB"/>
    <w:rsid w:val="00F607E2"/>
    <w:rsid w:val="00F6333F"/>
    <w:rsid w:val="00F71CCE"/>
    <w:rsid w:val="00F77215"/>
    <w:rsid w:val="00F87B7F"/>
    <w:rsid w:val="00F937F3"/>
    <w:rsid w:val="00FA2D56"/>
    <w:rsid w:val="00FB3FC0"/>
    <w:rsid w:val="00FD0771"/>
    <w:rsid w:val="00FF06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441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7"/>
    <w:pPr>
      <w:spacing w:line="25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9E1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090C78"/>
    <w:pPr>
      <w:keepNext/>
      <w:spacing w:after="0" w:line="240" w:lineRule="auto"/>
      <w:jc w:val="center"/>
      <w:outlineLvl w:val="1"/>
    </w:pPr>
    <w:rPr>
      <w:rFonts w:ascii="Times New Roman" w:hAnsi="Times New Roman"/>
      <w:b/>
      <w:sz w:val="28"/>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C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C78"/>
  </w:style>
  <w:style w:type="paragraph" w:styleId="Altbilgi">
    <w:name w:val="footer"/>
    <w:basedOn w:val="Normal"/>
    <w:link w:val="AltbilgiChar1"/>
    <w:uiPriority w:val="99"/>
    <w:unhideWhenUsed/>
    <w:rsid w:val="00090C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090C78"/>
  </w:style>
  <w:style w:type="character" w:customStyle="1" w:styleId="Balk2Char">
    <w:name w:val="Başlık 2 Char"/>
    <w:basedOn w:val="VarsaylanParagrafYazTipi"/>
    <w:link w:val="Balk2"/>
    <w:rsid w:val="00090C78"/>
    <w:rPr>
      <w:rFonts w:ascii="Times New Roman" w:eastAsia="Times New Roman" w:hAnsi="Times New Roman" w:cs="Times New Roman"/>
      <w:b/>
      <w:sz w:val="28"/>
      <w:szCs w:val="15"/>
      <w:lang w:eastAsia="tr-TR"/>
    </w:rPr>
  </w:style>
  <w:style w:type="paragraph" w:customStyle="1" w:styleId="a">
    <w:basedOn w:val="Normal"/>
    <w:next w:val="Altbilgi"/>
    <w:link w:val="AltbilgiChar"/>
    <w:uiPriority w:val="99"/>
    <w:rsid w:val="00090C78"/>
    <w:pPr>
      <w:tabs>
        <w:tab w:val="center" w:pos="4536"/>
        <w:tab w:val="right" w:pos="9072"/>
      </w:tabs>
      <w:spacing w:after="0" w:line="240" w:lineRule="auto"/>
    </w:pPr>
    <w:rPr>
      <w:rFonts w:ascii="Arial" w:hAnsi="Arial" w:cs="Arial"/>
      <w:bCs/>
      <w:sz w:val="24"/>
      <w:szCs w:val="15"/>
    </w:rPr>
  </w:style>
  <w:style w:type="character" w:customStyle="1" w:styleId="AltbilgiChar">
    <w:name w:val="Altbilgi Char"/>
    <w:link w:val="a"/>
    <w:uiPriority w:val="99"/>
    <w:rsid w:val="00090C78"/>
    <w:rPr>
      <w:rFonts w:ascii="Arial" w:hAnsi="Arial" w:cs="Arial"/>
      <w:bCs/>
      <w:sz w:val="24"/>
      <w:szCs w:val="15"/>
    </w:rPr>
  </w:style>
  <w:style w:type="paragraph" w:styleId="ListeParagraf">
    <w:name w:val="List Paragraph"/>
    <w:basedOn w:val="Normal"/>
    <w:uiPriority w:val="34"/>
    <w:qFormat/>
    <w:rsid w:val="00FD0771"/>
    <w:pPr>
      <w:ind w:left="720"/>
      <w:contextualSpacing/>
    </w:pPr>
  </w:style>
  <w:style w:type="table" w:styleId="TabloKlavuzu">
    <w:name w:val="Table Grid"/>
    <w:basedOn w:val="NormalTablo"/>
    <w:uiPriority w:val="39"/>
    <w:rsid w:val="001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64B"/>
    <w:rPr>
      <w:rFonts w:ascii="Segoe UI" w:hAnsi="Segoe UI" w:cs="Segoe UI"/>
      <w:sz w:val="18"/>
      <w:szCs w:val="18"/>
    </w:rPr>
  </w:style>
  <w:style w:type="paragraph" w:customStyle="1" w:styleId="Default">
    <w:name w:val="Default"/>
    <w:rsid w:val="00BF59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1Char">
    <w:name w:val="Başlık 1 Char"/>
    <w:basedOn w:val="VarsaylanParagrafYazTipi"/>
    <w:link w:val="Balk1"/>
    <w:uiPriority w:val="9"/>
    <w:rsid w:val="009E1D7C"/>
    <w:rPr>
      <w:rFonts w:asciiTheme="majorHAnsi" w:eastAsiaTheme="majorEastAsia" w:hAnsiTheme="majorHAnsi" w:cstheme="majorBidi"/>
      <w:color w:val="2F5496" w:themeColor="accent1" w:themeShade="BF"/>
      <w:sz w:val="32"/>
      <w:szCs w:val="32"/>
    </w:rPr>
  </w:style>
  <w:style w:type="character" w:customStyle="1" w:styleId="Gvdemetni">
    <w:name w:val="Gövde metni_"/>
    <w:link w:val="Gvdemetni1"/>
    <w:uiPriority w:val="99"/>
    <w:locked/>
    <w:rsid w:val="009E1D7C"/>
    <w:rPr>
      <w:rFonts w:ascii="Calibri" w:hAnsi="Calibri"/>
      <w:sz w:val="20"/>
      <w:shd w:val="clear" w:color="auto" w:fill="FFFFFF"/>
    </w:rPr>
  </w:style>
  <w:style w:type="character" w:customStyle="1" w:styleId="Gvdemetni3">
    <w:name w:val="Gövde metni3"/>
    <w:basedOn w:val="Gvdemetni"/>
    <w:uiPriority w:val="99"/>
    <w:rsid w:val="009E1D7C"/>
    <w:rPr>
      <w:rFonts w:ascii="Calibri" w:hAnsi="Calibri" w:cs="Calibri"/>
      <w:sz w:val="20"/>
      <w:szCs w:val="20"/>
      <w:shd w:val="clear" w:color="auto" w:fill="FFFFFF"/>
    </w:rPr>
  </w:style>
  <w:style w:type="paragraph" w:customStyle="1" w:styleId="Gvdemetni1">
    <w:name w:val="Gövde metni1"/>
    <w:basedOn w:val="Normal"/>
    <w:link w:val="Gvdemetni"/>
    <w:uiPriority w:val="99"/>
    <w:rsid w:val="009E1D7C"/>
    <w:pPr>
      <w:widowControl w:val="0"/>
      <w:shd w:val="clear" w:color="auto" w:fill="FFFFFF"/>
      <w:spacing w:after="240" w:line="264" w:lineRule="exact"/>
      <w:ind w:hanging="460"/>
      <w:jc w:val="both"/>
    </w:pPr>
    <w:rPr>
      <w:sz w:val="20"/>
    </w:rPr>
  </w:style>
  <w:style w:type="character" w:customStyle="1" w:styleId="Gvdemetni2">
    <w:name w:val="Gövde metni (2)_"/>
    <w:link w:val="Gvdemetni20"/>
    <w:uiPriority w:val="99"/>
    <w:locked/>
    <w:rsid w:val="009E1D7C"/>
    <w:rPr>
      <w:rFonts w:ascii="Calibri" w:hAnsi="Calibri"/>
      <w:b/>
      <w:sz w:val="21"/>
      <w:shd w:val="clear" w:color="auto" w:fill="FFFFFF"/>
    </w:rPr>
  </w:style>
  <w:style w:type="character" w:customStyle="1" w:styleId="Gvdemetni10">
    <w:name w:val="Gövde metni + 10"/>
    <w:aliases w:val="5 pt3,Kalın3"/>
    <w:uiPriority w:val="99"/>
    <w:rsid w:val="009E1D7C"/>
    <w:rPr>
      <w:rFonts w:ascii="Calibri" w:hAnsi="Calibri"/>
      <w:b/>
      <w:sz w:val="21"/>
      <w:u w:val="none"/>
    </w:rPr>
  </w:style>
  <w:style w:type="character" w:customStyle="1" w:styleId="Gvdemetni102">
    <w:name w:val="Gövde metni + 102"/>
    <w:aliases w:val="5 pt2,Kalın2"/>
    <w:uiPriority w:val="99"/>
    <w:rsid w:val="009E1D7C"/>
    <w:rPr>
      <w:rFonts w:ascii="Calibri" w:hAnsi="Calibri"/>
      <w:b/>
      <w:sz w:val="21"/>
      <w:u w:val="none"/>
    </w:rPr>
  </w:style>
  <w:style w:type="paragraph" w:customStyle="1" w:styleId="Gvdemetni20">
    <w:name w:val="Gövde metni (2)"/>
    <w:basedOn w:val="Normal"/>
    <w:link w:val="Gvdemetni2"/>
    <w:uiPriority w:val="99"/>
    <w:rsid w:val="009E1D7C"/>
    <w:pPr>
      <w:widowControl w:val="0"/>
      <w:shd w:val="clear" w:color="auto" w:fill="FFFFFF"/>
      <w:spacing w:before="480" w:after="0" w:line="264" w:lineRule="exact"/>
      <w:jc w:val="both"/>
    </w:pPr>
    <w:rPr>
      <w:b/>
      <w:sz w:val="21"/>
    </w:rPr>
  </w:style>
  <w:style w:type="paragraph" w:styleId="GvdeMetni0">
    <w:name w:val="Body Text"/>
    <w:basedOn w:val="Normal"/>
    <w:link w:val="GvdeMetniChar"/>
    <w:uiPriority w:val="99"/>
    <w:unhideWhenUsed/>
    <w:rsid w:val="009E1D7C"/>
    <w:pPr>
      <w:widowControl w:val="0"/>
      <w:spacing w:after="120" w:line="240" w:lineRule="auto"/>
    </w:pPr>
    <w:rPr>
      <w:rFonts w:ascii="Courier New" w:hAnsi="Courier New" w:cs="Courier New"/>
      <w:color w:val="000000"/>
      <w:sz w:val="24"/>
      <w:szCs w:val="24"/>
    </w:rPr>
  </w:style>
  <w:style w:type="character" w:customStyle="1" w:styleId="GvdeMetniChar">
    <w:name w:val="Gövde Metni Char"/>
    <w:basedOn w:val="VarsaylanParagrafYazTipi"/>
    <w:link w:val="GvdeMetni0"/>
    <w:uiPriority w:val="99"/>
    <w:rsid w:val="009E1D7C"/>
    <w:rPr>
      <w:rFonts w:ascii="Courier New" w:eastAsia="Times New Roman" w:hAnsi="Courier New" w:cs="Courier New"/>
      <w:color w:val="000000"/>
      <w:sz w:val="24"/>
      <w:szCs w:val="24"/>
      <w:lang w:eastAsia="tr-TR"/>
    </w:rPr>
  </w:style>
  <w:style w:type="character" w:customStyle="1" w:styleId="GvdemetniExact">
    <w:name w:val="Gövde metni Exact"/>
    <w:uiPriority w:val="99"/>
    <w:rsid w:val="009E1D7C"/>
    <w:rPr>
      <w:rFonts w:ascii="Calibri" w:hAnsi="Calibri"/>
      <w:spacing w:val="6"/>
      <w:sz w:val="16"/>
      <w:u w:val="none"/>
    </w:rPr>
  </w:style>
  <w:style w:type="character" w:customStyle="1" w:styleId="Gvdemetni101">
    <w:name w:val="Gövde metni + 101"/>
    <w:aliases w:val="5 pt1,Kalın1"/>
    <w:uiPriority w:val="99"/>
    <w:rsid w:val="009E1D7C"/>
    <w:rPr>
      <w:rFonts w:ascii="Calibri" w:hAnsi="Calibri"/>
      <w:b/>
      <w:sz w:val="21"/>
      <w:u w:val="none"/>
    </w:rPr>
  </w:style>
  <w:style w:type="paragraph" w:customStyle="1" w:styleId="Stil1">
    <w:name w:val="Stil1"/>
    <w:basedOn w:val="GvdeMetni0"/>
    <w:link w:val="Stil1Char"/>
    <w:uiPriority w:val="1"/>
    <w:qFormat/>
    <w:rsid w:val="009E1D7C"/>
    <w:pPr>
      <w:numPr>
        <w:numId w:val="15"/>
      </w:numPr>
      <w:tabs>
        <w:tab w:val="left" w:pos="1214"/>
      </w:tabs>
      <w:kinsoku w:val="0"/>
      <w:overflowPunct w:val="0"/>
      <w:autoSpaceDE w:val="0"/>
      <w:autoSpaceDN w:val="0"/>
      <w:adjustRightInd w:val="0"/>
      <w:spacing w:after="0"/>
      <w:ind w:right="573"/>
      <w:jc w:val="both"/>
    </w:pPr>
    <w:rPr>
      <w:rFonts w:ascii="Calibri" w:hAnsi="Calibri" w:cs="Calibri"/>
      <w:spacing w:val="-2"/>
    </w:rPr>
  </w:style>
  <w:style w:type="character" w:customStyle="1" w:styleId="Stil1Char">
    <w:name w:val="Stil1 Char"/>
    <w:basedOn w:val="GvdeMetniChar"/>
    <w:link w:val="Stil1"/>
    <w:uiPriority w:val="1"/>
    <w:locked/>
    <w:rsid w:val="009E1D7C"/>
    <w:rPr>
      <w:rFonts w:ascii="Calibri" w:eastAsia="Times New Roman" w:hAnsi="Calibri" w:cs="Calibri"/>
      <w:color w:val="000000"/>
      <w:spacing w:val="-2"/>
      <w:sz w:val="24"/>
      <w:szCs w:val="24"/>
      <w:lang w:eastAsia="tr-TR"/>
    </w:rPr>
  </w:style>
  <w:style w:type="paragraph" w:styleId="Dzeltme">
    <w:name w:val="Revision"/>
    <w:hidden/>
    <w:uiPriority w:val="99"/>
    <w:semiHidden/>
    <w:rsid w:val="009E1D7C"/>
    <w:pPr>
      <w:spacing w:after="0" w:line="240" w:lineRule="auto"/>
    </w:pPr>
  </w:style>
  <w:style w:type="paragraph" w:styleId="AralkYok">
    <w:name w:val="No Spacing"/>
    <w:uiPriority w:val="1"/>
    <w:qFormat/>
    <w:rsid w:val="009E1D7C"/>
    <w:pPr>
      <w:spacing w:after="0" w:line="240" w:lineRule="auto"/>
    </w:pPr>
  </w:style>
  <w:style w:type="paragraph" w:styleId="T1">
    <w:name w:val="toc 1"/>
    <w:basedOn w:val="Normal"/>
    <w:next w:val="Normal"/>
    <w:autoRedefine/>
    <w:uiPriority w:val="39"/>
    <w:unhideWhenUsed/>
    <w:rsid w:val="00E07225"/>
    <w:pPr>
      <w:spacing w:after="100"/>
    </w:pPr>
  </w:style>
  <w:style w:type="paragraph" w:styleId="T2">
    <w:name w:val="toc 2"/>
    <w:basedOn w:val="Normal"/>
    <w:next w:val="Normal"/>
    <w:autoRedefine/>
    <w:uiPriority w:val="39"/>
    <w:unhideWhenUsed/>
    <w:rsid w:val="00E07225"/>
    <w:pPr>
      <w:spacing w:after="100"/>
      <w:ind w:left="220"/>
    </w:pPr>
  </w:style>
  <w:style w:type="paragraph" w:customStyle="1" w:styleId="BALIK">
    <w:name w:val="BAŞLIK"/>
    <w:basedOn w:val="ListeParagraf"/>
    <w:link w:val="BALIKChar"/>
    <w:qFormat/>
    <w:rsid w:val="009B0017"/>
    <w:pPr>
      <w:widowControl w:val="0"/>
      <w:numPr>
        <w:numId w:val="25"/>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9B0017"/>
    <w:rPr>
      <w:rFonts w:eastAsia="Times New Roman" w:cstheme="minorHAnsi"/>
      <w:b/>
      <w:color w:val="000000"/>
      <w:spacing w:val="-3"/>
      <w:sz w:val="24"/>
      <w:szCs w:val="24"/>
      <w:lang w:eastAsia="tr-TR"/>
    </w:rPr>
  </w:style>
  <w:style w:type="paragraph" w:customStyle="1" w:styleId="ALTBALIK">
    <w:name w:val="ALT BAŞLIK"/>
    <w:basedOn w:val="BALIK"/>
    <w:qFormat/>
    <w:rsid w:val="009B0017"/>
    <w:pPr>
      <w:numPr>
        <w:ilvl w:val="1"/>
      </w:numPr>
    </w:pPr>
    <w:rPr>
      <w:sz w:val="22"/>
    </w:rPr>
  </w:style>
  <w:style w:type="paragraph" w:customStyle="1" w:styleId="ALTBALIINBALII">
    <w:name w:val="ALT BAŞLIĞIN BAŞLIĞI"/>
    <w:basedOn w:val="ALTBALIK"/>
    <w:link w:val="ALTBALIINBALIIChar"/>
    <w:qFormat/>
    <w:rsid w:val="009B0017"/>
    <w:pPr>
      <w:numPr>
        <w:ilvl w:val="2"/>
      </w:numPr>
      <w:ind w:right="118"/>
    </w:pPr>
    <w:rPr>
      <w:b w:val="0"/>
    </w:rPr>
  </w:style>
  <w:style w:type="character" w:customStyle="1" w:styleId="ALTBALIINBALIIChar">
    <w:name w:val="ALT BAŞLIĞIN BAŞLIĞI Char"/>
    <w:basedOn w:val="VarsaylanParagrafYazTipi"/>
    <w:link w:val="ALTBALIINBALII"/>
    <w:rsid w:val="009B0017"/>
    <w:rPr>
      <w:rFonts w:eastAsia="Times New Roman" w:cstheme="minorHAnsi"/>
      <w:color w:val="000000"/>
      <w:spacing w:val="-3"/>
      <w:szCs w:val="24"/>
      <w:lang w:eastAsia="tr-TR"/>
    </w:rPr>
  </w:style>
  <w:style w:type="character" w:styleId="Kpr">
    <w:name w:val="Hyperlink"/>
    <w:basedOn w:val="VarsaylanParagrafYazTipi"/>
    <w:uiPriority w:val="99"/>
    <w:unhideWhenUsed/>
    <w:rsid w:val="00100AB8"/>
    <w:rPr>
      <w:color w:val="0563C1" w:themeColor="hyperlink"/>
      <w:u w:val="single"/>
    </w:rPr>
  </w:style>
  <w:style w:type="character" w:customStyle="1" w:styleId="UnresolvedMention">
    <w:name w:val="Unresolved Mention"/>
    <w:basedOn w:val="VarsaylanParagrafYazTipi"/>
    <w:uiPriority w:val="99"/>
    <w:semiHidden/>
    <w:unhideWhenUsed/>
    <w:rsid w:val="00AB3DA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017"/>
    <w:pPr>
      <w:spacing w:line="256" w:lineRule="auto"/>
    </w:pPr>
    <w:rPr>
      <w:rFonts w:ascii="Calibri" w:eastAsia="Times New Roman" w:hAnsi="Calibri" w:cs="Times New Roman"/>
      <w:lang w:eastAsia="tr-TR"/>
    </w:rPr>
  </w:style>
  <w:style w:type="paragraph" w:styleId="Balk1">
    <w:name w:val="heading 1"/>
    <w:basedOn w:val="Normal"/>
    <w:next w:val="Normal"/>
    <w:link w:val="Balk1Char"/>
    <w:uiPriority w:val="9"/>
    <w:qFormat/>
    <w:rsid w:val="009E1D7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qFormat/>
    <w:rsid w:val="00090C78"/>
    <w:pPr>
      <w:keepNext/>
      <w:spacing w:after="0" w:line="240" w:lineRule="auto"/>
      <w:jc w:val="center"/>
      <w:outlineLvl w:val="1"/>
    </w:pPr>
    <w:rPr>
      <w:rFonts w:ascii="Times New Roman" w:hAnsi="Times New Roman"/>
      <w:b/>
      <w:sz w:val="28"/>
      <w:szCs w:val="15"/>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90C7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90C78"/>
  </w:style>
  <w:style w:type="paragraph" w:styleId="Altbilgi">
    <w:name w:val="footer"/>
    <w:basedOn w:val="Normal"/>
    <w:link w:val="AltbilgiChar1"/>
    <w:uiPriority w:val="99"/>
    <w:unhideWhenUsed/>
    <w:rsid w:val="00090C7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090C78"/>
  </w:style>
  <w:style w:type="character" w:customStyle="1" w:styleId="Balk2Char">
    <w:name w:val="Başlık 2 Char"/>
    <w:basedOn w:val="VarsaylanParagrafYazTipi"/>
    <w:link w:val="Balk2"/>
    <w:rsid w:val="00090C78"/>
    <w:rPr>
      <w:rFonts w:ascii="Times New Roman" w:eastAsia="Times New Roman" w:hAnsi="Times New Roman" w:cs="Times New Roman"/>
      <w:b/>
      <w:sz w:val="28"/>
      <w:szCs w:val="15"/>
      <w:lang w:eastAsia="tr-TR"/>
    </w:rPr>
  </w:style>
  <w:style w:type="paragraph" w:customStyle="1" w:styleId="a">
    <w:basedOn w:val="Normal"/>
    <w:next w:val="Altbilgi"/>
    <w:link w:val="AltbilgiChar"/>
    <w:uiPriority w:val="99"/>
    <w:rsid w:val="00090C78"/>
    <w:pPr>
      <w:tabs>
        <w:tab w:val="center" w:pos="4536"/>
        <w:tab w:val="right" w:pos="9072"/>
      </w:tabs>
      <w:spacing w:after="0" w:line="240" w:lineRule="auto"/>
    </w:pPr>
    <w:rPr>
      <w:rFonts w:ascii="Arial" w:hAnsi="Arial" w:cs="Arial"/>
      <w:bCs/>
      <w:sz w:val="24"/>
      <w:szCs w:val="15"/>
    </w:rPr>
  </w:style>
  <w:style w:type="character" w:customStyle="1" w:styleId="AltbilgiChar">
    <w:name w:val="Altbilgi Char"/>
    <w:link w:val="a"/>
    <w:uiPriority w:val="99"/>
    <w:rsid w:val="00090C78"/>
    <w:rPr>
      <w:rFonts w:ascii="Arial" w:hAnsi="Arial" w:cs="Arial"/>
      <w:bCs/>
      <w:sz w:val="24"/>
      <w:szCs w:val="15"/>
    </w:rPr>
  </w:style>
  <w:style w:type="paragraph" w:styleId="ListeParagraf">
    <w:name w:val="List Paragraph"/>
    <w:basedOn w:val="Normal"/>
    <w:uiPriority w:val="34"/>
    <w:qFormat/>
    <w:rsid w:val="00FD0771"/>
    <w:pPr>
      <w:ind w:left="720"/>
      <w:contextualSpacing/>
    </w:pPr>
  </w:style>
  <w:style w:type="table" w:styleId="TabloKlavuzu">
    <w:name w:val="Table Grid"/>
    <w:basedOn w:val="NormalTablo"/>
    <w:uiPriority w:val="39"/>
    <w:rsid w:val="001C31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42664B"/>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2664B"/>
    <w:rPr>
      <w:rFonts w:ascii="Segoe UI" w:hAnsi="Segoe UI" w:cs="Segoe UI"/>
      <w:sz w:val="18"/>
      <w:szCs w:val="18"/>
    </w:rPr>
  </w:style>
  <w:style w:type="paragraph" w:customStyle="1" w:styleId="Default">
    <w:name w:val="Default"/>
    <w:rsid w:val="00BF59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Balk1Char">
    <w:name w:val="Başlık 1 Char"/>
    <w:basedOn w:val="VarsaylanParagrafYazTipi"/>
    <w:link w:val="Balk1"/>
    <w:uiPriority w:val="9"/>
    <w:rsid w:val="009E1D7C"/>
    <w:rPr>
      <w:rFonts w:asciiTheme="majorHAnsi" w:eastAsiaTheme="majorEastAsia" w:hAnsiTheme="majorHAnsi" w:cstheme="majorBidi"/>
      <w:color w:val="2F5496" w:themeColor="accent1" w:themeShade="BF"/>
      <w:sz w:val="32"/>
      <w:szCs w:val="32"/>
    </w:rPr>
  </w:style>
  <w:style w:type="character" w:customStyle="1" w:styleId="Gvdemetni">
    <w:name w:val="Gövde metni_"/>
    <w:link w:val="Gvdemetni1"/>
    <w:uiPriority w:val="99"/>
    <w:locked/>
    <w:rsid w:val="009E1D7C"/>
    <w:rPr>
      <w:rFonts w:ascii="Calibri" w:hAnsi="Calibri"/>
      <w:sz w:val="20"/>
      <w:shd w:val="clear" w:color="auto" w:fill="FFFFFF"/>
    </w:rPr>
  </w:style>
  <w:style w:type="character" w:customStyle="1" w:styleId="Gvdemetni3">
    <w:name w:val="Gövde metni3"/>
    <w:basedOn w:val="Gvdemetni"/>
    <w:uiPriority w:val="99"/>
    <w:rsid w:val="009E1D7C"/>
    <w:rPr>
      <w:rFonts w:ascii="Calibri" w:hAnsi="Calibri" w:cs="Calibri"/>
      <w:sz w:val="20"/>
      <w:szCs w:val="20"/>
      <w:shd w:val="clear" w:color="auto" w:fill="FFFFFF"/>
    </w:rPr>
  </w:style>
  <w:style w:type="paragraph" w:customStyle="1" w:styleId="Gvdemetni1">
    <w:name w:val="Gövde metni1"/>
    <w:basedOn w:val="Normal"/>
    <w:link w:val="Gvdemetni"/>
    <w:uiPriority w:val="99"/>
    <w:rsid w:val="009E1D7C"/>
    <w:pPr>
      <w:widowControl w:val="0"/>
      <w:shd w:val="clear" w:color="auto" w:fill="FFFFFF"/>
      <w:spacing w:after="240" w:line="264" w:lineRule="exact"/>
      <w:ind w:hanging="460"/>
      <w:jc w:val="both"/>
    </w:pPr>
    <w:rPr>
      <w:sz w:val="20"/>
    </w:rPr>
  </w:style>
  <w:style w:type="character" w:customStyle="1" w:styleId="Gvdemetni2">
    <w:name w:val="Gövde metni (2)_"/>
    <w:link w:val="Gvdemetni20"/>
    <w:uiPriority w:val="99"/>
    <w:locked/>
    <w:rsid w:val="009E1D7C"/>
    <w:rPr>
      <w:rFonts w:ascii="Calibri" w:hAnsi="Calibri"/>
      <w:b/>
      <w:sz w:val="21"/>
      <w:shd w:val="clear" w:color="auto" w:fill="FFFFFF"/>
    </w:rPr>
  </w:style>
  <w:style w:type="character" w:customStyle="1" w:styleId="Gvdemetni10">
    <w:name w:val="Gövde metni + 10"/>
    <w:aliases w:val="5 pt3,Kalın3"/>
    <w:uiPriority w:val="99"/>
    <w:rsid w:val="009E1D7C"/>
    <w:rPr>
      <w:rFonts w:ascii="Calibri" w:hAnsi="Calibri"/>
      <w:b/>
      <w:sz w:val="21"/>
      <w:u w:val="none"/>
    </w:rPr>
  </w:style>
  <w:style w:type="character" w:customStyle="1" w:styleId="Gvdemetni102">
    <w:name w:val="Gövde metni + 102"/>
    <w:aliases w:val="5 pt2,Kalın2"/>
    <w:uiPriority w:val="99"/>
    <w:rsid w:val="009E1D7C"/>
    <w:rPr>
      <w:rFonts w:ascii="Calibri" w:hAnsi="Calibri"/>
      <w:b/>
      <w:sz w:val="21"/>
      <w:u w:val="none"/>
    </w:rPr>
  </w:style>
  <w:style w:type="paragraph" w:customStyle="1" w:styleId="Gvdemetni20">
    <w:name w:val="Gövde metni (2)"/>
    <w:basedOn w:val="Normal"/>
    <w:link w:val="Gvdemetni2"/>
    <w:uiPriority w:val="99"/>
    <w:rsid w:val="009E1D7C"/>
    <w:pPr>
      <w:widowControl w:val="0"/>
      <w:shd w:val="clear" w:color="auto" w:fill="FFFFFF"/>
      <w:spacing w:before="480" w:after="0" w:line="264" w:lineRule="exact"/>
      <w:jc w:val="both"/>
    </w:pPr>
    <w:rPr>
      <w:b/>
      <w:sz w:val="21"/>
    </w:rPr>
  </w:style>
  <w:style w:type="paragraph" w:styleId="GvdeMetni0">
    <w:name w:val="Body Text"/>
    <w:basedOn w:val="Normal"/>
    <w:link w:val="GvdeMetniChar"/>
    <w:uiPriority w:val="99"/>
    <w:unhideWhenUsed/>
    <w:rsid w:val="009E1D7C"/>
    <w:pPr>
      <w:widowControl w:val="0"/>
      <w:spacing w:after="120" w:line="240" w:lineRule="auto"/>
    </w:pPr>
    <w:rPr>
      <w:rFonts w:ascii="Courier New" w:hAnsi="Courier New" w:cs="Courier New"/>
      <w:color w:val="000000"/>
      <w:sz w:val="24"/>
      <w:szCs w:val="24"/>
    </w:rPr>
  </w:style>
  <w:style w:type="character" w:customStyle="1" w:styleId="GvdeMetniChar">
    <w:name w:val="Gövde Metni Char"/>
    <w:basedOn w:val="VarsaylanParagrafYazTipi"/>
    <w:link w:val="GvdeMetni0"/>
    <w:uiPriority w:val="99"/>
    <w:rsid w:val="009E1D7C"/>
    <w:rPr>
      <w:rFonts w:ascii="Courier New" w:eastAsia="Times New Roman" w:hAnsi="Courier New" w:cs="Courier New"/>
      <w:color w:val="000000"/>
      <w:sz w:val="24"/>
      <w:szCs w:val="24"/>
      <w:lang w:eastAsia="tr-TR"/>
    </w:rPr>
  </w:style>
  <w:style w:type="character" w:customStyle="1" w:styleId="GvdemetniExact">
    <w:name w:val="Gövde metni Exact"/>
    <w:uiPriority w:val="99"/>
    <w:rsid w:val="009E1D7C"/>
    <w:rPr>
      <w:rFonts w:ascii="Calibri" w:hAnsi="Calibri"/>
      <w:spacing w:val="6"/>
      <w:sz w:val="16"/>
      <w:u w:val="none"/>
    </w:rPr>
  </w:style>
  <w:style w:type="character" w:customStyle="1" w:styleId="Gvdemetni101">
    <w:name w:val="Gövde metni + 101"/>
    <w:aliases w:val="5 pt1,Kalın1"/>
    <w:uiPriority w:val="99"/>
    <w:rsid w:val="009E1D7C"/>
    <w:rPr>
      <w:rFonts w:ascii="Calibri" w:hAnsi="Calibri"/>
      <w:b/>
      <w:sz w:val="21"/>
      <w:u w:val="none"/>
    </w:rPr>
  </w:style>
  <w:style w:type="paragraph" w:customStyle="1" w:styleId="Stil1">
    <w:name w:val="Stil1"/>
    <w:basedOn w:val="GvdeMetni0"/>
    <w:link w:val="Stil1Char"/>
    <w:uiPriority w:val="1"/>
    <w:qFormat/>
    <w:rsid w:val="009E1D7C"/>
    <w:pPr>
      <w:numPr>
        <w:numId w:val="15"/>
      </w:numPr>
      <w:tabs>
        <w:tab w:val="left" w:pos="1214"/>
      </w:tabs>
      <w:kinsoku w:val="0"/>
      <w:overflowPunct w:val="0"/>
      <w:autoSpaceDE w:val="0"/>
      <w:autoSpaceDN w:val="0"/>
      <w:adjustRightInd w:val="0"/>
      <w:spacing w:after="0"/>
      <w:ind w:right="573"/>
      <w:jc w:val="both"/>
    </w:pPr>
    <w:rPr>
      <w:rFonts w:ascii="Calibri" w:hAnsi="Calibri" w:cs="Calibri"/>
      <w:spacing w:val="-2"/>
    </w:rPr>
  </w:style>
  <w:style w:type="character" w:customStyle="1" w:styleId="Stil1Char">
    <w:name w:val="Stil1 Char"/>
    <w:basedOn w:val="GvdeMetniChar"/>
    <w:link w:val="Stil1"/>
    <w:uiPriority w:val="1"/>
    <w:locked/>
    <w:rsid w:val="009E1D7C"/>
    <w:rPr>
      <w:rFonts w:ascii="Calibri" w:eastAsia="Times New Roman" w:hAnsi="Calibri" w:cs="Calibri"/>
      <w:color w:val="000000"/>
      <w:spacing w:val="-2"/>
      <w:sz w:val="24"/>
      <w:szCs w:val="24"/>
      <w:lang w:eastAsia="tr-TR"/>
    </w:rPr>
  </w:style>
  <w:style w:type="paragraph" w:styleId="Dzeltme">
    <w:name w:val="Revision"/>
    <w:hidden/>
    <w:uiPriority w:val="99"/>
    <w:semiHidden/>
    <w:rsid w:val="009E1D7C"/>
    <w:pPr>
      <w:spacing w:after="0" w:line="240" w:lineRule="auto"/>
    </w:pPr>
  </w:style>
  <w:style w:type="paragraph" w:styleId="AralkYok">
    <w:name w:val="No Spacing"/>
    <w:uiPriority w:val="1"/>
    <w:qFormat/>
    <w:rsid w:val="009E1D7C"/>
    <w:pPr>
      <w:spacing w:after="0" w:line="240" w:lineRule="auto"/>
    </w:pPr>
  </w:style>
  <w:style w:type="paragraph" w:styleId="T1">
    <w:name w:val="toc 1"/>
    <w:basedOn w:val="Normal"/>
    <w:next w:val="Normal"/>
    <w:autoRedefine/>
    <w:uiPriority w:val="39"/>
    <w:unhideWhenUsed/>
    <w:rsid w:val="00E07225"/>
    <w:pPr>
      <w:spacing w:after="100"/>
    </w:pPr>
  </w:style>
  <w:style w:type="paragraph" w:styleId="T2">
    <w:name w:val="toc 2"/>
    <w:basedOn w:val="Normal"/>
    <w:next w:val="Normal"/>
    <w:autoRedefine/>
    <w:uiPriority w:val="39"/>
    <w:unhideWhenUsed/>
    <w:rsid w:val="00E07225"/>
    <w:pPr>
      <w:spacing w:after="100"/>
      <w:ind w:left="220"/>
    </w:pPr>
  </w:style>
  <w:style w:type="paragraph" w:customStyle="1" w:styleId="BALIK">
    <w:name w:val="BAŞLIK"/>
    <w:basedOn w:val="ListeParagraf"/>
    <w:link w:val="BALIKChar"/>
    <w:qFormat/>
    <w:rsid w:val="009B0017"/>
    <w:pPr>
      <w:widowControl w:val="0"/>
      <w:numPr>
        <w:numId w:val="25"/>
      </w:numPr>
      <w:autoSpaceDE w:val="0"/>
      <w:autoSpaceDN w:val="0"/>
      <w:adjustRightInd w:val="0"/>
      <w:spacing w:before="17" w:after="0" w:line="276" w:lineRule="auto"/>
      <w:ind w:left="426" w:right="637" w:hanging="284"/>
      <w:jc w:val="both"/>
    </w:pPr>
    <w:rPr>
      <w:rFonts w:cstheme="minorHAnsi"/>
      <w:b/>
      <w:color w:val="000000"/>
      <w:spacing w:val="-3"/>
      <w:sz w:val="24"/>
      <w:szCs w:val="24"/>
    </w:rPr>
  </w:style>
  <w:style w:type="character" w:customStyle="1" w:styleId="BALIKChar">
    <w:name w:val="BAŞLIK Char"/>
    <w:basedOn w:val="VarsaylanParagrafYazTipi"/>
    <w:link w:val="BALIK"/>
    <w:rsid w:val="009B0017"/>
    <w:rPr>
      <w:rFonts w:eastAsia="Times New Roman" w:cstheme="minorHAnsi"/>
      <w:b/>
      <w:color w:val="000000"/>
      <w:spacing w:val="-3"/>
      <w:sz w:val="24"/>
      <w:szCs w:val="24"/>
      <w:lang w:eastAsia="tr-TR"/>
    </w:rPr>
  </w:style>
  <w:style w:type="paragraph" w:customStyle="1" w:styleId="ALTBALIK">
    <w:name w:val="ALT BAŞLIK"/>
    <w:basedOn w:val="BALIK"/>
    <w:qFormat/>
    <w:rsid w:val="009B0017"/>
    <w:pPr>
      <w:numPr>
        <w:ilvl w:val="1"/>
      </w:numPr>
    </w:pPr>
    <w:rPr>
      <w:sz w:val="22"/>
    </w:rPr>
  </w:style>
  <w:style w:type="paragraph" w:customStyle="1" w:styleId="ALTBALIINBALII">
    <w:name w:val="ALT BAŞLIĞIN BAŞLIĞI"/>
    <w:basedOn w:val="ALTBALIK"/>
    <w:link w:val="ALTBALIINBALIIChar"/>
    <w:qFormat/>
    <w:rsid w:val="009B0017"/>
    <w:pPr>
      <w:numPr>
        <w:ilvl w:val="2"/>
      </w:numPr>
      <w:ind w:right="118"/>
    </w:pPr>
    <w:rPr>
      <w:b w:val="0"/>
    </w:rPr>
  </w:style>
  <w:style w:type="character" w:customStyle="1" w:styleId="ALTBALIINBALIIChar">
    <w:name w:val="ALT BAŞLIĞIN BAŞLIĞI Char"/>
    <w:basedOn w:val="VarsaylanParagrafYazTipi"/>
    <w:link w:val="ALTBALIINBALII"/>
    <w:rsid w:val="009B0017"/>
    <w:rPr>
      <w:rFonts w:eastAsia="Times New Roman" w:cstheme="minorHAnsi"/>
      <w:color w:val="000000"/>
      <w:spacing w:val="-3"/>
      <w:szCs w:val="24"/>
      <w:lang w:eastAsia="tr-TR"/>
    </w:rPr>
  </w:style>
  <w:style w:type="character" w:styleId="Kpr">
    <w:name w:val="Hyperlink"/>
    <w:basedOn w:val="VarsaylanParagrafYazTipi"/>
    <w:uiPriority w:val="99"/>
    <w:unhideWhenUsed/>
    <w:rsid w:val="00100AB8"/>
    <w:rPr>
      <w:color w:val="0563C1" w:themeColor="hyperlink"/>
      <w:u w:val="single"/>
    </w:rPr>
  </w:style>
  <w:style w:type="character" w:customStyle="1" w:styleId="UnresolvedMention">
    <w:name w:val="Unresolved Mention"/>
    <w:basedOn w:val="VarsaylanParagrafYazTipi"/>
    <w:uiPriority w:val="99"/>
    <w:semiHidden/>
    <w:unhideWhenUsed/>
    <w:rsid w:val="00AB3D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877038">
      <w:bodyDiv w:val="1"/>
      <w:marLeft w:val="0"/>
      <w:marRight w:val="0"/>
      <w:marTop w:val="0"/>
      <w:marBottom w:val="0"/>
      <w:divBdr>
        <w:top w:val="none" w:sz="0" w:space="0" w:color="auto"/>
        <w:left w:val="none" w:sz="0" w:space="0" w:color="auto"/>
        <w:bottom w:val="none" w:sz="0" w:space="0" w:color="auto"/>
        <w:right w:val="none" w:sz="0" w:space="0" w:color="auto"/>
      </w:divBdr>
    </w:div>
    <w:div w:id="1644848467">
      <w:bodyDiv w:val="1"/>
      <w:marLeft w:val="0"/>
      <w:marRight w:val="0"/>
      <w:marTop w:val="0"/>
      <w:marBottom w:val="0"/>
      <w:divBdr>
        <w:top w:val="none" w:sz="0" w:space="0" w:color="auto"/>
        <w:left w:val="none" w:sz="0" w:space="0" w:color="auto"/>
        <w:bottom w:val="none" w:sz="0" w:space="0" w:color="auto"/>
        <w:right w:val="none" w:sz="0" w:space="0" w:color="auto"/>
      </w:divBdr>
    </w:div>
    <w:div w:id="208976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yesilovadh.saglik.gov.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BCAE4D-BCD7-4A55-A474-388A901A7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1780</Words>
  <Characters>10152</Characters>
  <Application>Microsoft Office Word</Application>
  <DocSecurity>0</DocSecurity>
  <Lines>84</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VEDAT YARDIMCI</dc:creator>
  <cp:lastModifiedBy>Kalite</cp:lastModifiedBy>
  <cp:revision>2</cp:revision>
  <cp:lastPrinted>2018-10-01T07:06:00Z</cp:lastPrinted>
  <dcterms:created xsi:type="dcterms:W3CDTF">2020-07-08T08:40:00Z</dcterms:created>
  <dcterms:modified xsi:type="dcterms:W3CDTF">2020-07-08T08:40:00Z</dcterms:modified>
</cp:coreProperties>
</file>